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C30" w:rsidRDefault="00924C30" w:rsidP="00924C3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Závazné pokyny pro obce – realizátory preventivního projektu MV ČR</w:t>
      </w:r>
    </w:p>
    <w:p w:rsidR="00924C30" w:rsidRDefault="00924C30" w:rsidP="00924C3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„Asistent prevence kriminality“</w:t>
      </w:r>
      <w:r w:rsidR="006F0BAA">
        <w:rPr>
          <w:rFonts w:ascii="Arial" w:hAnsi="Arial" w:cs="Arial"/>
          <w:b/>
          <w:sz w:val="24"/>
          <w:szCs w:val="24"/>
          <w:u w:val="single"/>
        </w:rPr>
        <w:t xml:space="preserve"> II.</w:t>
      </w:r>
      <w:r w:rsidR="00C74731">
        <w:rPr>
          <w:rFonts w:ascii="Arial" w:hAnsi="Arial" w:cs="Arial"/>
          <w:b/>
          <w:sz w:val="24"/>
          <w:szCs w:val="24"/>
          <w:u w:val="single"/>
        </w:rPr>
        <w:t>/2017</w:t>
      </w:r>
    </w:p>
    <w:p w:rsidR="00924C30" w:rsidRDefault="00924C30" w:rsidP="00924C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Ministerstvo vnitra ČR – odbor bezpečnostní politiky a prevence kriminality je od roku 2009 zpracovatelem, metodickým garantem a poskytovatelem finančních dotací velmi úspěšného preventivního projektu „Asistent prevence kriminality“ (dále jen </w:t>
      </w:r>
      <w:r>
        <w:rPr>
          <w:rFonts w:ascii="Arial" w:hAnsi="Arial" w:cs="Arial"/>
          <w:b/>
        </w:rPr>
        <w:t>APK</w:t>
      </w:r>
      <w:r>
        <w:rPr>
          <w:rFonts w:ascii="Arial" w:hAnsi="Arial" w:cs="Arial"/>
        </w:rPr>
        <w:t xml:space="preserve">). Každoroční nárůst žádostí o podporu a stoupající počet podpořených projektů klade zvýšené nároky na naplňování základních, transparentních a dostupných metodických standardů, které jsou stanoveny pro všechny jeho realizátory. </w:t>
      </w:r>
    </w:p>
    <w:p w:rsidR="00924C30" w:rsidRDefault="00924C30" w:rsidP="00924C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konkrétních poznatků z kontrolní činnosti, ohlasů odborné i laické veřejnosti, televizních, rozhlasových zpravodajství, článků v tisku a dostupných informací; k zamezení nedorozumění jsou i nadále závazné tyto pokyny:</w:t>
      </w:r>
    </w:p>
    <w:p w:rsidR="00924C30" w:rsidRDefault="00924C30" w:rsidP="00924C3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Základním dokumentem pro realizaci projektu APK je schválená „</w:t>
      </w:r>
      <w:r>
        <w:rPr>
          <w:rFonts w:ascii="Arial" w:hAnsi="Arial" w:cs="Arial"/>
          <w:b/>
        </w:rPr>
        <w:t>Metodika výběru, přípravy a činnosti asistentů prevence kriminality</w:t>
      </w:r>
      <w:r>
        <w:rPr>
          <w:rFonts w:ascii="Arial" w:hAnsi="Arial" w:cs="Arial"/>
        </w:rPr>
        <w:t xml:space="preserve">“ (dále jen „Metodika“) blíže viz </w:t>
      </w:r>
      <w:hyperlink r:id="rId5" w:history="1">
        <w:r>
          <w:rPr>
            <w:rStyle w:val="Hypertextovodkaz"/>
            <w:rFonts w:ascii="Arial" w:hAnsi="Arial" w:cs="Arial"/>
          </w:rPr>
          <w:t>http://www.mvcr.cz/clanek/metodika-vyberu-pripravy-a-cinnosti-asistentu-prevence-kriminality.aspx</w:t>
        </w:r>
      </w:hyperlink>
      <w:r>
        <w:rPr>
          <w:rFonts w:ascii="Arial" w:hAnsi="Arial" w:cs="Arial"/>
        </w:rPr>
        <w:t xml:space="preserve">   </w:t>
      </w:r>
    </w:p>
    <w:p w:rsidR="00924C30" w:rsidRDefault="00924C30" w:rsidP="00924C3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APK je zaměstnancem samosprávy</w:t>
      </w:r>
      <w:r>
        <w:rPr>
          <w:rFonts w:ascii="Arial" w:hAnsi="Arial" w:cs="Arial"/>
        </w:rPr>
        <w:t xml:space="preserve"> - obce zařazeným k obecní policii ve smyslu zákona č. 553/1991 Sb., v platném znění;</w:t>
      </w:r>
    </w:p>
    <w:p w:rsidR="00924C30" w:rsidRDefault="00924C30" w:rsidP="00924C3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Všechny </w:t>
      </w:r>
      <w:r>
        <w:rPr>
          <w:rFonts w:ascii="Arial" w:hAnsi="Arial" w:cs="Arial"/>
          <w:b/>
        </w:rPr>
        <w:t>pracovně právní vztahy</w:t>
      </w:r>
      <w:r>
        <w:rPr>
          <w:rFonts w:ascii="Arial" w:hAnsi="Arial" w:cs="Arial"/>
        </w:rPr>
        <w:t xml:space="preserve"> mezi zaměstnavatelem (obec) a zaměstnancem (APK) jsou řešeny </w:t>
      </w:r>
      <w:r>
        <w:rPr>
          <w:rFonts w:ascii="Arial" w:hAnsi="Arial" w:cs="Arial"/>
          <w:b/>
        </w:rPr>
        <w:t>v souladu se Zákoníkem práce</w:t>
      </w:r>
      <w:r>
        <w:rPr>
          <w:rFonts w:ascii="Arial" w:hAnsi="Arial" w:cs="Arial"/>
        </w:rPr>
        <w:t xml:space="preserve"> v platném znění;</w:t>
      </w:r>
    </w:p>
    <w:p w:rsidR="00924C30" w:rsidRDefault="00924C30" w:rsidP="00924C3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APK </w:t>
      </w:r>
      <w:r>
        <w:rPr>
          <w:rFonts w:ascii="Arial" w:hAnsi="Arial" w:cs="Arial"/>
          <w:b/>
        </w:rPr>
        <w:t xml:space="preserve">není terénním sociálním pracovníkem, </w:t>
      </w:r>
      <w:r>
        <w:rPr>
          <w:rFonts w:ascii="Arial" w:hAnsi="Arial" w:cs="Arial"/>
        </w:rPr>
        <w:t>nebo</w:t>
      </w:r>
      <w:r>
        <w:rPr>
          <w:rFonts w:ascii="Arial" w:hAnsi="Arial" w:cs="Arial"/>
          <w:b/>
        </w:rPr>
        <w:t xml:space="preserve"> strážníkem</w:t>
      </w:r>
      <w:r>
        <w:rPr>
          <w:rFonts w:ascii="Arial" w:hAnsi="Arial" w:cs="Arial"/>
        </w:rPr>
        <w:t>;</w:t>
      </w:r>
    </w:p>
    <w:p w:rsidR="00924C30" w:rsidRDefault="00924C30" w:rsidP="00924C3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APK </w:t>
      </w:r>
      <w:r>
        <w:rPr>
          <w:rFonts w:ascii="Arial" w:hAnsi="Arial" w:cs="Arial"/>
          <w:b/>
        </w:rPr>
        <w:t>aktivně působí</w:t>
      </w:r>
      <w:r>
        <w:rPr>
          <w:rFonts w:ascii="Arial" w:hAnsi="Arial" w:cs="Arial"/>
        </w:rPr>
        <w:t xml:space="preserve"> především v oblasti prevence kriminality; zajišťování veřejného pořádku, zvyšování pocitu bezpečí občanů a spolu s obecní policií </w:t>
      </w:r>
      <w:r>
        <w:rPr>
          <w:rFonts w:ascii="Arial" w:hAnsi="Arial" w:cs="Arial"/>
          <w:b/>
        </w:rPr>
        <w:t>přispívá</w:t>
      </w:r>
      <w:r>
        <w:rPr>
          <w:rFonts w:ascii="Arial" w:hAnsi="Arial" w:cs="Arial"/>
        </w:rPr>
        <w:t xml:space="preserve"> k ochraně a bezpečnosti občanů a majetku v obci; </w:t>
      </w:r>
    </w:p>
    <w:p w:rsidR="00924C30" w:rsidRDefault="00924C30" w:rsidP="00924C3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APK </w:t>
      </w:r>
      <w:r>
        <w:rPr>
          <w:rFonts w:ascii="Arial" w:hAnsi="Arial" w:cs="Arial"/>
          <w:b/>
        </w:rPr>
        <w:t>není úřední osobou</w:t>
      </w:r>
      <w:r>
        <w:rPr>
          <w:rFonts w:ascii="Arial" w:hAnsi="Arial" w:cs="Arial"/>
        </w:rPr>
        <w:t xml:space="preserve"> ve smyslu § 127 Trestního zákoníku v platném znění, není vybaven donucovacími prostředky a nejsou na něj delegována žádná zvláštní oprávnění;</w:t>
      </w:r>
    </w:p>
    <w:p w:rsidR="00924C30" w:rsidRDefault="00924C30" w:rsidP="00924C3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>
        <w:rPr>
          <w:rFonts w:ascii="Arial" w:hAnsi="Arial" w:cs="Arial"/>
          <w:b/>
        </w:rPr>
        <w:t>specifikaci pracovních povinností</w:t>
      </w:r>
      <w:r>
        <w:rPr>
          <w:rFonts w:ascii="Arial" w:hAnsi="Arial" w:cs="Arial"/>
        </w:rPr>
        <w:t xml:space="preserve"> a kontrolu jejich dodržování je odpovědna obec v souladu se základními ustanoveními, uvedenými v Metodice – bez rozdílu toho, kdo je donátorem jeho mzdy (viz např. státní účelové dotace z Programu prevence kriminality;  finanční prostředky z fondů EU; finanční prostředky z úřadů práce apod.);</w:t>
      </w:r>
    </w:p>
    <w:p w:rsidR="00924C30" w:rsidRDefault="00924C30" w:rsidP="00924C3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Základním standardem</w:t>
      </w:r>
      <w:r>
        <w:rPr>
          <w:rFonts w:ascii="Arial" w:hAnsi="Arial" w:cs="Arial"/>
        </w:rPr>
        <w:t xml:space="preserve"> pracovní pozice APK je Národní soustava povolání (blíže viz ID: 102691); </w:t>
      </w:r>
    </w:p>
    <w:p w:rsidR="00924C30" w:rsidRDefault="00EC5417" w:rsidP="00924C3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EC5417">
        <w:rPr>
          <w:rFonts w:ascii="Arial" w:hAnsi="Arial" w:cs="Arial"/>
          <w:b/>
        </w:rPr>
        <w:t>Výběr dodavatele vzdělávání APK je záležitostí a odpovědností pouze obce jako realizátora projektu a MV do tohoto výběru obce nijak nezasahuje, školení neprovádí a nemá k tomu žádné lektory.</w:t>
      </w:r>
      <w:r>
        <w:rPr>
          <w:rFonts w:ascii="Arial" w:hAnsi="Arial" w:cs="Arial"/>
        </w:rPr>
        <w:t xml:space="preserve"> Podmínkou samozřejmě zůstává, že obsah, rozsah i forma vzdělávání musí být v souladu s Metodikou. </w:t>
      </w:r>
      <w:r w:rsidR="00924C30">
        <w:rPr>
          <w:rFonts w:ascii="Arial" w:hAnsi="Arial" w:cs="Arial"/>
          <w:b/>
        </w:rPr>
        <w:t>Obsah, rozsah i forma systému vzdělávání</w:t>
      </w:r>
      <w:r w:rsidR="00924C30">
        <w:rPr>
          <w:rFonts w:ascii="Arial" w:hAnsi="Arial" w:cs="Arial"/>
        </w:rPr>
        <w:t>, specifikovaná v základní Metodice je závazná pro všechny žadatele o podporu projektů</w:t>
      </w:r>
      <w:r>
        <w:rPr>
          <w:rFonts w:ascii="Arial" w:hAnsi="Arial" w:cs="Arial"/>
        </w:rPr>
        <w:t xml:space="preserve"> APK</w:t>
      </w:r>
      <w:r w:rsidR="00924C30">
        <w:rPr>
          <w:rFonts w:ascii="Arial" w:hAnsi="Arial" w:cs="Arial"/>
        </w:rPr>
        <w:t>;</w:t>
      </w:r>
    </w:p>
    <w:p w:rsidR="00924C30" w:rsidRDefault="00924C30" w:rsidP="00924C3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Je nepřípustné</w:t>
      </w:r>
      <w:r>
        <w:rPr>
          <w:rFonts w:ascii="Arial" w:hAnsi="Arial" w:cs="Arial"/>
        </w:rPr>
        <w:t xml:space="preserve"> název APK </w:t>
      </w:r>
      <w:r>
        <w:rPr>
          <w:rFonts w:ascii="Arial" w:hAnsi="Arial" w:cs="Arial"/>
          <w:b/>
        </w:rPr>
        <w:t xml:space="preserve">zneužívat k jiné pracovní činnosti, než je uvedeno, </w:t>
      </w:r>
      <w:r>
        <w:rPr>
          <w:rFonts w:ascii="Arial" w:hAnsi="Arial" w:cs="Arial"/>
        </w:rPr>
        <w:t xml:space="preserve">nebo </w:t>
      </w:r>
      <w:r>
        <w:rPr>
          <w:rFonts w:ascii="Arial" w:hAnsi="Arial" w:cs="Arial"/>
          <w:b/>
        </w:rPr>
        <w:t>zaměňovat</w:t>
      </w:r>
      <w:r>
        <w:rPr>
          <w:rFonts w:ascii="Arial" w:hAnsi="Arial" w:cs="Arial"/>
        </w:rPr>
        <w:t xml:space="preserve"> za „Dohledovou službu,“ „Asistenty městské policie,“ „Hlídací službu,“ „Ochranku“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apod.;</w:t>
      </w:r>
    </w:p>
    <w:p w:rsidR="00924C30" w:rsidRPr="00A43827" w:rsidRDefault="00924C30" w:rsidP="00924C3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43827">
        <w:rPr>
          <w:rFonts w:ascii="Arial" w:hAnsi="Arial" w:cs="Arial"/>
          <w:b/>
        </w:rPr>
        <w:t>Název APK</w:t>
      </w:r>
      <w:r w:rsidRPr="00A43827">
        <w:rPr>
          <w:rFonts w:ascii="Arial" w:hAnsi="Arial" w:cs="Arial"/>
        </w:rPr>
        <w:t xml:space="preserve"> včetně veškerých pomůcek, nosičů a zvukových záznamů, tak jako i výstroje a veškerých aktivit souvisejících s činností APK (včetně oblasti výchovy, </w:t>
      </w:r>
      <w:r w:rsidRPr="00A43827">
        <w:rPr>
          <w:rFonts w:ascii="Arial" w:hAnsi="Arial" w:cs="Arial"/>
        </w:rPr>
        <w:lastRenderedPageBreak/>
        <w:t xml:space="preserve">vzdělávání, organizování a vedení seminářů, školení nebo konferencí) </w:t>
      </w:r>
      <w:r w:rsidRPr="00A43827">
        <w:rPr>
          <w:rFonts w:ascii="Arial" w:hAnsi="Arial" w:cs="Arial"/>
          <w:b/>
        </w:rPr>
        <w:t>je chráněný ochrannou známkou</w:t>
      </w:r>
      <w:r w:rsidR="00A43827" w:rsidRPr="00A43827">
        <w:rPr>
          <w:rFonts w:ascii="Arial" w:hAnsi="Arial" w:cs="Arial"/>
          <w:b/>
        </w:rPr>
        <w:t xml:space="preserve"> vlastněnou MV ČR</w:t>
      </w:r>
      <w:r w:rsidRPr="00A43827">
        <w:rPr>
          <w:rFonts w:ascii="Arial" w:hAnsi="Arial" w:cs="Arial"/>
        </w:rPr>
        <w:t xml:space="preserve">; </w:t>
      </w:r>
    </w:p>
    <w:p w:rsidR="005936B6" w:rsidRPr="00C16B0D" w:rsidRDefault="005936B6" w:rsidP="000A6D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u w:val="single"/>
        </w:rPr>
      </w:pPr>
      <w:r w:rsidRPr="00C16B0D">
        <w:rPr>
          <w:rFonts w:ascii="Arial" w:hAnsi="Arial" w:cs="Arial"/>
          <w:b/>
          <w:color w:val="FF0000"/>
          <w:u w:val="single"/>
        </w:rPr>
        <w:t xml:space="preserve">Tato pravidla jsou platná pro všechny formy </w:t>
      </w:r>
      <w:r w:rsidR="00C16B0D">
        <w:rPr>
          <w:rFonts w:ascii="Arial" w:hAnsi="Arial" w:cs="Arial"/>
          <w:b/>
          <w:color w:val="FF0000"/>
          <w:u w:val="single"/>
        </w:rPr>
        <w:t>realizace projektu</w:t>
      </w:r>
      <w:r w:rsidRPr="00C16B0D">
        <w:rPr>
          <w:rFonts w:ascii="Arial" w:hAnsi="Arial" w:cs="Arial"/>
          <w:b/>
          <w:color w:val="FF0000"/>
          <w:u w:val="single"/>
        </w:rPr>
        <w:t xml:space="preserve"> APK – </w:t>
      </w:r>
      <w:r w:rsidR="00C16B0D">
        <w:rPr>
          <w:rFonts w:ascii="Arial" w:hAnsi="Arial" w:cs="Arial"/>
          <w:b/>
          <w:color w:val="FF0000"/>
          <w:u w:val="single"/>
        </w:rPr>
        <w:t xml:space="preserve">tj. jak finančně </w:t>
      </w:r>
      <w:r w:rsidR="00EC5417">
        <w:rPr>
          <w:rFonts w:ascii="Arial" w:hAnsi="Arial" w:cs="Arial"/>
          <w:b/>
          <w:color w:val="FF0000"/>
          <w:u w:val="single"/>
        </w:rPr>
        <w:t xml:space="preserve">podpořených </w:t>
      </w:r>
      <w:r w:rsidRPr="00C16B0D">
        <w:rPr>
          <w:rFonts w:ascii="Arial" w:hAnsi="Arial" w:cs="Arial"/>
          <w:b/>
          <w:color w:val="FF0000"/>
          <w:u w:val="single"/>
        </w:rPr>
        <w:t>z Programu prevence kriminality, z dotací úřadů práce, z projektů dotovaných z finančních prostředků EU, apod.</w:t>
      </w:r>
      <w:r w:rsidR="00C16B0D">
        <w:rPr>
          <w:rFonts w:ascii="Arial" w:hAnsi="Arial" w:cs="Arial"/>
          <w:b/>
          <w:color w:val="FF0000"/>
          <w:u w:val="single"/>
        </w:rPr>
        <w:t>, ale i v případech, kdy APK pod tímto názvem</w:t>
      </w:r>
      <w:r w:rsidR="000A6DDF">
        <w:rPr>
          <w:rFonts w:ascii="Arial" w:hAnsi="Arial" w:cs="Arial"/>
          <w:b/>
          <w:color w:val="FF0000"/>
          <w:u w:val="single"/>
        </w:rPr>
        <w:t xml:space="preserve"> financují obce pouze z vlastního rozpočtu.</w:t>
      </w:r>
    </w:p>
    <w:p w:rsidR="00924C30" w:rsidRPr="000A6DDF" w:rsidRDefault="00924C30" w:rsidP="000A6D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A6DDF">
        <w:rPr>
          <w:rFonts w:ascii="Arial" w:hAnsi="Arial" w:cs="Arial"/>
        </w:rPr>
        <w:t xml:space="preserve">V případě jakýchkoliv dotazů k činnosti APK je i nadále platný </w:t>
      </w:r>
      <w:r w:rsidRPr="000A6DDF">
        <w:rPr>
          <w:rFonts w:ascii="Arial" w:hAnsi="Arial" w:cs="Arial"/>
          <w:b/>
        </w:rPr>
        <w:t>kontakt na gestora projektu APK:</w:t>
      </w:r>
      <w:r w:rsidRPr="000A6DDF">
        <w:rPr>
          <w:rFonts w:ascii="Arial" w:hAnsi="Arial" w:cs="Arial"/>
        </w:rPr>
        <w:t xml:space="preserve"> JUDr. Tomáš K</w:t>
      </w:r>
      <w:r w:rsidR="00A43827" w:rsidRPr="000A6DDF">
        <w:rPr>
          <w:rFonts w:ascii="Arial" w:hAnsi="Arial" w:cs="Arial"/>
        </w:rPr>
        <w:t>oníček</w:t>
      </w:r>
      <w:r w:rsidRPr="000A6DDF">
        <w:rPr>
          <w:rFonts w:ascii="Arial" w:hAnsi="Arial" w:cs="Arial"/>
        </w:rPr>
        <w:t xml:space="preserve"> </w:t>
      </w:r>
      <w:r w:rsidRPr="000A6DDF">
        <w:rPr>
          <w:rFonts w:ascii="Arial" w:hAnsi="Arial" w:cs="Arial"/>
          <w:i/>
          <w:iCs/>
        </w:rPr>
        <w:t> </w:t>
      </w:r>
      <w:hyperlink r:id="rId6" w:tgtFrame="_blank" w:history="1">
        <w:r w:rsidRPr="000A6DDF">
          <w:rPr>
            <w:rStyle w:val="Hypertextovodkaz"/>
            <w:rFonts w:ascii="Arial" w:hAnsi="Arial" w:cs="Arial"/>
            <w:i/>
            <w:iCs/>
          </w:rPr>
          <w:t>tomas.konicek@mvcr.cz</w:t>
        </w:r>
      </w:hyperlink>
    </w:p>
    <w:p w:rsidR="00924C30" w:rsidRDefault="00924C30" w:rsidP="00924C30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10DF1" w:rsidRPr="00221C85" w:rsidRDefault="007C1A24" w:rsidP="00924C30">
      <w:pPr>
        <w:jc w:val="both"/>
        <w:rPr>
          <w:rFonts w:ascii="Arial" w:hAnsi="Arial" w:cs="Arial"/>
          <w:b/>
        </w:rPr>
      </w:pPr>
      <w:r w:rsidRPr="002B348C">
        <w:rPr>
          <w:rFonts w:ascii="Arial" w:hAnsi="Arial" w:cs="Arial"/>
        </w:rPr>
        <w:t>Věřím</w:t>
      </w:r>
      <w:r w:rsidR="0096564A">
        <w:rPr>
          <w:rFonts w:ascii="Arial" w:hAnsi="Arial" w:cs="Arial"/>
        </w:rPr>
        <w:t>e</w:t>
      </w:r>
      <w:r w:rsidRPr="002B348C">
        <w:rPr>
          <w:rFonts w:ascii="Arial" w:hAnsi="Arial" w:cs="Arial"/>
        </w:rPr>
        <w:t xml:space="preserve">, že </w:t>
      </w:r>
      <w:r w:rsidR="0096564A">
        <w:rPr>
          <w:rFonts w:ascii="Arial" w:hAnsi="Arial" w:cs="Arial"/>
        </w:rPr>
        <w:t>tímto připomenutím</w:t>
      </w:r>
      <w:r w:rsidR="00E56C0B">
        <w:rPr>
          <w:rFonts w:ascii="Arial" w:hAnsi="Arial" w:cs="Arial"/>
        </w:rPr>
        <w:t>,</w:t>
      </w:r>
      <w:r w:rsidR="0096564A">
        <w:rPr>
          <w:rFonts w:ascii="Arial" w:hAnsi="Arial" w:cs="Arial"/>
        </w:rPr>
        <w:t xml:space="preserve"> již jinak platných pravidel a st</w:t>
      </w:r>
      <w:r w:rsidR="00E56C0B">
        <w:rPr>
          <w:rFonts w:ascii="Arial" w:hAnsi="Arial" w:cs="Arial"/>
        </w:rPr>
        <w:t>a</w:t>
      </w:r>
      <w:r w:rsidR="0096564A">
        <w:rPr>
          <w:rFonts w:ascii="Arial" w:hAnsi="Arial" w:cs="Arial"/>
        </w:rPr>
        <w:t>ndardů</w:t>
      </w:r>
      <w:r w:rsidR="00E56C0B">
        <w:rPr>
          <w:rFonts w:ascii="Arial" w:hAnsi="Arial" w:cs="Arial"/>
        </w:rPr>
        <w:t xml:space="preserve"> dojde, k vyjasnění některých nedorozumění, která se v poslední době v oblasti realizace nejúspěšnějšího projektu APK objevovala v praktické realizaci projektu APK.</w:t>
      </w:r>
      <w:r w:rsidR="00924C30">
        <w:rPr>
          <w:rFonts w:ascii="Arial" w:hAnsi="Arial" w:cs="Arial"/>
        </w:rPr>
        <w:t xml:space="preserve"> </w:t>
      </w:r>
      <w:r w:rsidR="00F62387">
        <w:rPr>
          <w:rFonts w:ascii="Arial" w:hAnsi="Arial" w:cs="Arial"/>
          <w:b/>
        </w:rPr>
        <w:t>Příslušná jednání k nápravě tohoto stavu (obsah smluv mezi obcí a příslušným úřadem práce) povedeme i s Generálním ředitelstvím Úřadu práce ČR.</w:t>
      </w:r>
    </w:p>
    <w:p w:rsidR="00C42E6C" w:rsidRPr="005936B6" w:rsidRDefault="00C42E6C" w:rsidP="00610DF1">
      <w:pPr>
        <w:jc w:val="both"/>
        <w:rPr>
          <w:rFonts w:ascii="Arial" w:hAnsi="Arial" w:cs="Arial"/>
        </w:rPr>
      </w:pPr>
      <w:r w:rsidRPr="005936B6">
        <w:rPr>
          <w:rFonts w:ascii="Arial" w:hAnsi="Arial" w:cs="Arial"/>
        </w:rPr>
        <w:t xml:space="preserve">Pro další zlepšení aplikace preventivního projektu APK přímo v terénu v obcích předběžně připravujeme </w:t>
      </w:r>
      <w:r w:rsidR="005936B6" w:rsidRPr="005936B6">
        <w:rPr>
          <w:rFonts w:ascii="Arial" w:hAnsi="Arial" w:cs="Arial"/>
        </w:rPr>
        <w:t xml:space="preserve">realizaci </w:t>
      </w:r>
      <w:r w:rsidR="005936B6">
        <w:rPr>
          <w:rFonts w:ascii="Arial" w:hAnsi="Arial" w:cs="Arial"/>
        </w:rPr>
        <w:t xml:space="preserve">pracovního semináře v Praze </w:t>
      </w:r>
      <w:r w:rsidRPr="005936B6">
        <w:rPr>
          <w:rFonts w:ascii="Arial" w:hAnsi="Arial" w:cs="Arial"/>
        </w:rPr>
        <w:t>ve spolupráci s </w:t>
      </w:r>
      <w:r w:rsidR="00924C30" w:rsidRPr="005936B6">
        <w:rPr>
          <w:rFonts w:ascii="Arial" w:hAnsi="Arial" w:cs="Arial"/>
        </w:rPr>
        <w:t>G</w:t>
      </w:r>
      <w:r w:rsidRPr="005936B6">
        <w:rPr>
          <w:rFonts w:ascii="Arial" w:hAnsi="Arial" w:cs="Arial"/>
        </w:rPr>
        <w:t xml:space="preserve">enerálním ředitelstvím Úřadu práce ČR, Asociací měst a obcí ČR a </w:t>
      </w:r>
      <w:r w:rsidR="00924C30" w:rsidRPr="005936B6">
        <w:rPr>
          <w:rFonts w:ascii="Arial" w:hAnsi="Arial" w:cs="Arial"/>
        </w:rPr>
        <w:t xml:space="preserve">s </w:t>
      </w:r>
      <w:r w:rsidRPr="005936B6">
        <w:rPr>
          <w:rFonts w:ascii="Arial" w:hAnsi="Arial" w:cs="Arial"/>
        </w:rPr>
        <w:t>Agenturou pro sociální začleňování.</w:t>
      </w:r>
    </w:p>
    <w:p w:rsidR="00E56C0B" w:rsidRPr="00E56C0B" w:rsidRDefault="00E56C0B" w:rsidP="002B348C">
      <w:pPr>
        <w:jc w:val="both"/>
        <w:rPr>
          <w:rFonts w:ascii="Arial" w:hAnsi="Arial" w:cs="Arial"/>
          <w:i/>
        </w:rPr>
      </w:pPr>
      <w:r w:rsidRPr="005936B6">
        <w:rPr>
          <w:rFonts w:ascii="Arial" w:hAnsi="Arial" w:cs="Arial"/>
          <w:i/>
        </w:rPr>
        <w:t xml:space="preserve">Odbor bezpečnostní politiky a prevence kriminality MV ČR, </w:t>
      </w:r>
      <w:r w:rsidR="006F0BAA">
        <w:rPr>
          <w:rFonts w:ascii="Arial" w:hAnsi="Arial" w:cs="Arial"/>
          <w:i/>
        </w:rPr>
        <w:t>únor 2017</w:t>
      </w:r>
    </w:p>
    <w:sectPr w:rsidR="00E56C0B" w:rsidRPr="00E56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76D5D"/>
    <w:multiLevelType w:val="hybridMultilevel"/>
    <w:tmpl w:val="CDAA6B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24"/>
    <w:rsid w:val="000A6DDF"/>
    <w:rsid w:val="00221C85"/>
    <w:rsid w:val="002B348C"/>
    <w:rsid w:val="002D3B3F"/>
    <w:rsid w:val="00393E73"/>
    <w:rsid w:val="003A3F3D"/>
    <w:rsid w:val="0056507E"/>
    <w:rsid w:val="005936B6"/>
    <w:rsid w:val="00610DF1"/>
    <w:rsid w:val="00644C33"/>
    <w:rsid w:val="006F0BAA"/>
    <w:rsid w:val="007147B0"/>
    <w:rsid w:val="007C1A24"/>
    <w:rsid w:val="00886DCD"/>
    <w:rsid w:val="00924C30"/>
    <w:rsid w:val="0096564A"/>
    <w:rsid w:val="00A43827"/>
    <w:rsid w:val="00B07127"/>
    <w:rsid w:val="00B96A90"/>
    <w:rsid w:val="00C16B0D"/>
    <w:rsid w:val="00C30AEA"/>
    <w:rsid w:val="00C42E6C"/>
    <w:rsid w:val="00C74731"/>
    <w:rsid w:val="00E56C0B"/>
    <w:rsid w:val="00EC5417"/>
    <w:rsid w:val="00F6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EF6A1-65A8-40EC-8078-C4D543AF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47B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650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25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2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5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8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13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2173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63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56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568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241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756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59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845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704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3461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418083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787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6555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1643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8006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7129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4041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722633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6492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19974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1989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239990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187738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82783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952675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706354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309527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833125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as.konicek@mvcr.cz" TargetMode="External"/><Relationship Id="rId5" Type="http://schemas.openxmlformats.org/officeDocument/2006/relationships/hyperlink" Target="http://www.mvcr.cz/clanek/metodika-vyberu-pripravy-a-cinnosti-asistentu-prevence-kriminality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Guman Ivan Ing.</cp:lastModifiedBy>
  <cp:revision>2</cp:revision>
  <cp:lastPrinted>2017-02-10T13:00:00Z</cp:lastPrinted>
  <dcterms:created xsi:type="dcterms:W3CDTF">2017-02-14T08:09:00Z</dcterms:created>
  <dcterms:modified xsi:type="dcterms:W3CDTF">2017-02-14T08:09:00Z</dcterms:modified>
</cp:coreProperties>
</file>