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54300" w14:textId="4E17DAA9" w:rsidR="006652E3" w:rsidRPr="00FD776F" w:rsidRDefault="007C3A31" w:rsidP="00F70486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F597DB" wp14:editId="2BCF7BE9">
            <wp:simplePos x="0" y="0"/>
            <wp:positionH relativeFrom="margin">
              <wp:posOffset>5080</wp:posOffset>
            </wp:positionH>
            <wp:positionV relativeFrom="margin">
              <wp:posOffset>-9525</wp:posOffset>
            </wp:positionV>
            <wp:extent cx="548640" cy="592455"/>
            <wp:effectExtent l="0" t="0" r="3810" b="0"/>
            <wp:wrapNone/>
            <wp:docPr id="1" name="obrázek 30" descr="statni_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 descr="statni_zn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2E3" w:rsidRPr="00FD776F">
        <w:rPr>
          <w:rFonts w:ascii="Arial" w:hAnsi="Arial" w:cs="Arial"/>
          <w:sz w:val="22"/>
          <w:szCs w:val="22"/>
        </w:rPr>
        <w:tab/>
      </w:r>
      <w:r w:rsidR="00B16AC2">
        <w:rPr>
          <w:noProof/>
        </w:rPr>
        <w:drawing>
          <wp:inline distT="0" distB="0" distL="0" distR="0" wp14:anchorId="042C5306" wp14:editId="3379C78D">
            <wp:extent cx="1714286" cy="523810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7FECB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b/>
          <w:color w:val="333399"/>
        </w:rPr>
      </w:pPr>
      <w:r w:rsidRPr="00FD776F">
        <w:rPr>
          <w:rFonts w:ascii="Arial" w:hAnsi="Arial" w:cs="Arial"/>
          <w:sz w:val="22"/>
          <w:szCs w:val="22"/>
        </w:rPr>
        <w:tab/>
      </w:r>
      <w:r w:rsidRPr="00FD776F">
        <w:rPr>
          <w:rFonts w:ascii="Arial" w:hAnsi="Arial" w:cs="Arial"/>
          <w:b/>
          <w:color w:val="333399"/>
        </w:rPr>
        <w:t>Krajský úřad Královéhradeckého kraje</w:t>
      </w:r>
    </w:p>
    <w:p w14:paraId="7C46502A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color w:val="333399"/>
          <w:sz w:val="20"/>
          <w:szCs w:val="20"/>
        </w:rPr>
      </w:pPr>
    </w:p>
    <w:p w14:paraId="307E51B9" w14:textId="77777777" w:rsidR="006652E3" w:rsidRPr="00FD776F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</w:pPr>
    </w:p>
    <w:p w14:paraId="7911EBF6" w14:textId="77777777" w:rsidR="006652E3" w:rsidRPr="004959DA" w:rsidRDefault="006652E3" w:rsidP="004D7B7F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3F9640B1" w14:textId="77777777" w:rsidR="006652E3" w:rsidRPr="004959DA" w:rsidRDefault="006652E3" w:rsidP="004E5065">
      <w:pPr>
        <w:tabs>
          <w:tab w:val="left" w:pos="4301"/>
        </w:tabs>
        <w:jc w:val="right"/>
        <w:rPr>
          <w:rFonts w:ascii="Arial" w:hAnsi="Arial" w:cs="Arial"/>
          <w:sz w:val="22"/>
          <w:szCs w:val="22"/>
        </w:rPr>
      </w:pPr>
    </w:p>
    <w:p w14:paraId="023C97C0" w14:textId="77777777" w:rsidR="006652E3" w:rsidRPr="004959DA" w:rsidRDefault="006652E3" w:rsidP="006652E3">
      <w:pPr>
        <w:tabs>
          <w:tab w:val="left" w:pos="4301"/>
        </w:tabs>
        <w:rPr>
          <w:rFonts w:ascii="Arial" w:hAnsi="Arial" w:cs="Arial"/>
          <w:sz w:val="22"/>
          <w:szCs w:val="22"/>
        </w:rPr>
        <w:sectPr w:rsidR="006652E3" w:rsidRPr="004959DA" w:rsidSect="006652E3">
          <w:footerReference w:type="default" r:id="rId10"/>
          <w:type w:val="continuous"/>
          <w:pgSz w:w="11906" w:h="16838"/>
          <w:pgMar w:top="1418" w:right="1418" w:bottom="1418" w:left="1418" w:header="709" w:footer="637" w:gutter="0"/>
          <w:cols w:space="708"/>
          <w:docGrid w:linePitch="360"/>
        </w:sectPr>
      </w:pPr>
    </w:p>
    <w:p w14:paraId="6996653B" w14:textId="77777777" w:rsidR="006652E3" w:rsidRPr="00FD776F" w:rsidRDefault="001E3615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VÁŠ DOPIS ZN.:</w:t>
      </w:r>
      <w:r>
        <w:rPr>
          <w:rFonts w:ascii="Arial" w:hAnsi="Arial" w:cs="Arial"/>
          <w:color w:val="333399"/>
          <w:sz w:val="20"/>
          <w:szCs w:val="20"/>
        </w:rPr>
        <w:tab/>
      </w:r>
    </w:p>
    <w:p w14:paraId="49B68963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ZE DNE:</w:t>
      </w: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7AC17C98" w14:textId="4A90447D" w:rsidR="0019486B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  <w:highlight w:val="lightGray"/>
        </w:rPr>
      </w:pPr>
      <w:r w:rsidRPr="00FD776F">
        <w:rPr>
          <w:rFonts w:ascii="Arial" w:hAnsi="Arial" w:cs="Arial"/>
          <w:color w:val="333399"/>
          <w:sz w:val="20"/>
          <w:szCs w:val="20"/>
        </w:rPr>
        <w:t>NAŠE ZNAČKA (č. j.):</w:t>
      </w:r>
      <w:r w:rsidR="00514D8C" w:rsidRPr="00514D8C">
        <w:t xml:space="preserve"> </w:t>
      </w:r>
      <w:r w:rsidR="00F70486" w:rsidRPr="00B16AC2">
        <w:rPr>
          <w:rFonts w:asciiTheme="minorHAnsi" w:hAnsiTheme="minorHAnsi" w:cs="Arial"/>
          <w:sz w:val="22"/>
          <w:szCs w:val="22"/>
        </w:rPr>
        <w:t>KUKHK–</w:t>
      </w:r>
      <w:r w:rsidR="00B16AC2" w:rsidRPr="00B16AC2">
        <w:rPr>
          <w:rFonts w:asciiTheme="minorHAnsi" w:hAnsiTheme="minorHAnsi" w:cs="Arial"/>
          <w:sz w:val="22"/>
          <w:szCs w:val="22"/>
        </w:rPr>
        <w:t>6663</w:t>
      </w:r>
      <w:r w:rsidR="00F70486" w:rsidRPr="00B16AC2">
        <w:rPr>
          <w:rFonts w:asciiTheme="minorHAnsi" w:hAnsiTheme="minorHAnsi" w:cs="Arial"/>
          <w:sz w:val="22"/>
          <w:szCs w:val="22"/>
        </w:rPr>
        <w:t>/DS/20</w:t>
      </w:r>
      <w:r w:rsidR="00950A80" w:rsidRPr="00B16AC2">
        <w:rPr>
          <w:rFonts w:asciiTheme="minorHAnsi" w:hAnsiTheme="minorHAnsi" w:cs="Arial"/>
          <w:sz w:val="22"/>
          <w:szCs w:val="22"/>
        </w:rPr>
        <w:t>2</w:t>
      </w:r>
      <w:r w:rsidR="00B16AC2" w:rsidRPr="00B16AC2">
        <w:rPr>
          <w:rFonts w:asciiTheme="minorHAnsi" w:hAnsiTheme="minorHAnsi" w:cs="Arial"/>
          <w:sz w:val="22"/>
          <w:szCs w:val="22"/>
        </w:rPr>
        <w:t>4</w:t>
      </w:r>
      <w:r w:rsidR="00F70486" w:rsidRPr="00B16AC2">
        <w:rPr>
          <w:rFonts w:asciiTheme="minorHAnsi" w:hAnsiTheme="minorHAnsi" w:cs="Arial"/>
          <w:sz w:val="22"/>
          <w:szCs w:val="22"/>
        </w:rPr>
        <w:t>-</w:t>
      </w:r>
      <w:r w:rsidR="00757A4D" w:rsidRPr="00B16AC2">
        <w:rPr>
          <w:rFonts w:asciiTheme="minorHAnsi" w:hAnsiTheme="minorHAnsi" w:cs="Arial"/>
          <w:sz w:val="22"/>
          <w:szCs w:val="22"/>
        </w:rPr>
        <w:t>5</w:t>
      </w:r>
      <w:r w:rsidR="00F70486" w:rsidRPr="00B16AC2">
        <w:rPr>
          <w:rFonts w:asciiTheme="minorHAnsi" w:hAnsiTheme="minorHAnsi" w:cs="Arial"/>
          <w:sz w:val="22"/>
          <w:szCs w:val="22"/>
        </w:rPr>
        <w:t xml:space="preserve"> </w:t>
      </w:r>
      <w:r w:rsidR="00950A80" w:rsidRPr="00B16AC2">
        <w:rPr>
          <w:rFonts w:asciiTheme="minorHAnsi" w:hAnsiTheme="minorHAnsi" w:cs="Arial"/>
          <w:sz w:val="22"/>
          <w:szCs w:val="22"/>
        </w:rPr>
        <w:t>(</w:t>
      </w:r>
      <w:proofErr w:type="spellStart"/>
      <w:r w:rsidR="004705CD" w:rsidRPr="00B16AC2">
        <w:rPr>
          <w:rFonts w:asciiTheme="minorHAnsi" w:hAnsiTheme="minorHAnsi" w:cs="Arial"/>
          <w:sz w:val="22"/>
          <w:szCs w:val="22"/>
        </w:rPr>
        <w:t>Ma</w:t>
      </w:r>
      <w:proofErr w:type="spellEnd"/>
      <w:r w:rsidR="00950A80" w:rsidRPr="00B16AC2">
        <w:rPr>
          <w:rFonts w:asciiTheme="minorHAnsi" w:hAnsiTheme="minorHAnsi" w:cs="Arial"/>
          <w:sz w:val="22"/>
          <w:szCs w:val="22"/>
        </w:rPr>
        <w:t>)</w:t>
      </w:r>
      <w:r w:rsidR="00700541">
        <w:rPr>
          <w:rFonts w:ascii="Arial" w:hAnsi="Arial" w:cs="Arial"/>
          <w:color w:val="333399"/>
          <w:sz w:val="20"/>
          <w:szCs w:val="20"/>
        </w:rPr>
        <w:tab/>
      </w:r>
      <w:r w:rsidR="00700541" w:rsidRPr="00C338BB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BD5C70E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ab/>
      </w:r>
    </w:p>
    <w:p w14:paraId="03425D66" w14:textId="77777777" w:rsidR="006652E3" w:rsidRPr="004D7B7F" w:rsidRDefault="006652E3" w:rsidP="00700541">
      <w:pPr>
        <w:tabs>
          <w:tab w:val="left" w:pos="652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VYŘIZUJE: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Mgr. Bc. David Mazánek</w:t>
      </w:r>
    </w:p>
    <w:p w14:paraId="2405C888" w14:textId="77777777" w:rsidR="006652E3" w:rsidRPr="00FD776F" w:rsidRDefault="006652E3" w:rsidP="00700541">
      <w:pPr>
        <w:tabs>
          <w:tab w:val="left" w:pos="6521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ODBOR </w:t>
      </w:r>
      <w:r w:rsidRPr="00FD776F">
        <w:rPr>
          <w:rFonts w:ascii="Arial" w:hAnsi="Arial" w:cs="Arial"/>
          <w:color w:val="FF0000"/>
          <w:sz w:val="20"/>
          <w:szCs w:val="20"/>
        </w:rPr>
        <w:t xml:space="preserve">| </w:t>
      </w:r>
      <w:r w:rsidR="00700541">
        <w:rPr>
          <w:rFonts w:ascii="Arial" w:hAnsi="Arial" w:cs="Arial"/>
          <w:color w:val="333399"/>
          <w:sz w:val="20"/>
          <w:szCs w:val="20"/>
        </w:rPr>
        <w:t>ODDĚLENÍ:</w:t>
      </w:r>
      <w:r w:rsidR="004D7B7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 xml:space="preserve">odbor dopravy a </w:t>
      </w:r>
      <w:proofErr w:type="spellStart"/>
      <w:r w:rsidR="004D7B7F" w:rsidRPr="004D7B7F">
        <w:rPr>
          <w:rFonts w:ascii="Arial" w:hAnsi="Arial" w:cs="Arial"/>
          <w:sz w:val="20"/>
          <w:szCs w:val="20"/>
        </w:rPr>
        <w:t>s.h</w:t>
      </w:r>
      <w:proofErr w:type="spellEnd"/>
      <w:r w:rsidR="004D7B7F" w:rsidRPr="004D7B7F">
        <w:rPr>
          <w:rFonts w:ascii="Arial" w:hAnsi="Arial" w:cs="Arial"/>
          <w:sz w:val="20"/>
          <w:szCs w:val="20"/>
        </w:rPr>
        <w:t>.</w:t>
      </w:r>
      <w:r w:rsidR="001E3615">
        <w:rPr>
          <w:rFonts w:ascii="Arial" w:hAnsi="Arial" w:cs="Arial"/>
          <w:color w:val="333399"/>
          <w:sz w:val="20"/>
          <w:szCs w:val="20"/>
        </w:rPr>
        <w:tab/>
      </w:r>
    </w:p>
    <w:p w14:paraId="0CEABEE9" w14:textId="77777777" w:rsidR="00B71850" w:rsidRPr="004D7B7F" w:rsidRDefault="006652E3" w:rsidP="00700541">
      <w:pPr>
        <w:tabs>
          <w:tab w:val="left" w:pos="6379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LINKA </w:t>
      </w:r>
      <w:r w:rsidRPr="00FD776F">
        <w:rPr>
          <w:rFonts w:ascii="Arial" w:hAnsi="Arial" w:cs="Arial"/>
          <w:color w:val="FF0000"/>
          <w:sz w:val="20"/>
          <w:szCs w:val="20"/>
        </w:rPr>
        <w:t>|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MOBIL</w:t>
      </w:r>
      <w:r w:rsidR="00B71850">
        <w:rPr>
          <w:rFonts w:ascii="Arial" w:hAnsi="Arial" w:cs="Arial"/>
          <w:color w:val="333399"/>
          <w:sz w:val="20"/>
          <w:szCs w:val="20"/>
        </w:rPr>
        <w:t>:</w:t>
      </w:r>
      <w:r w:rsidRPr="00FD776F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635</w:t>
      </w:r>
    </w:p>
    <w:p w14:paraId="24AAAF49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>E-MAIL:</w:t>
      </w:r>
      <w:r w:rsidR="00B71850">
        <w:rPr>
          <w:rFonts w:ascii="Arial" w:hAnsi="Arial" w:cs="Arial"/>
          <w:color w:val="333399"/>
          <w:sz w:val="20"/>
          <w:szCs w:val="20"/>
        </w:rPr>
        <w:t xml:space="preserve"> </w:t>
      </w:r>
      <w:r w:rsidR="004D7B7F" w:rsidRPr="004D7B7F">
        <w:rPr>
          <w:rFonts w:ascii="Arial" w:hAnsi="Arial" w:cs="Arial"/>
          <w:sz w:val="20"/>
          <w:szCs w:val="20"/>
        </w:rPr>
        <w:t>dmazanek@kr-kralovehradecky.cz</w:t>
      </w:r>
    </w:p>
    <w:p w14:paraId="431357AA" w14:textId="77777777" w:rsidR="006652E3" w:rsidRPr="00FD776F" w:rsidRDefault="006652E3" w:rsidP="00700541">
      <w:pPr>
        <w:tabs>
          <w:tab w:val="left" w:pos="6379"/>
        </w:tabs>
        <w:rPr>
          <w:rFonts w:ascii="Arial" w:hAnsi="Arial" w:cs="Arial"/>
          <w:color w:val="333399"/>
          <w:sz w:val="20"/>
          <w:szCs w:val="20"/>
        </w:rPr>
      </w:pPr>
    </w:p>
    <w:p w14:paraId="5816EDEC" w14:textId="5E19EA9A" w:rsidR="006652E3" w:rsidRPr="002F0D65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DATUM</w:t>
      </w:r>
      <w:r w:rsidRPr="00A064F5">
        <w:rPr>
          <w:rFonts w:ascii="Arial" w:hAnsi="Arial" w:cs="Arial"/>
          <w:color w:val="333399"/>
          <w:sz w:val="20"/>
          <w:szCs w:val="20"/>
        </w:rPr>
        <w:t>:</w:t>
      </w:r>
      <w:r w:rsidR="00B71850" w:rsidRPr="00A064F5">
        <w:rPr>
          <w:rFonts w:ascii="Arial" w:hAnsi="Arial" w:cs="Arial"/>
          <w:color w:val="333399"/>
          <w:sz w:val="20"/>
          <w:szCs w:val="20"/>
        </w:rPr>
        <w:t xml:space="preserve"> </w:t>
      </w:r>
      <w:r w:rsidR="00B16AC2" w:rsidRPr="00B16AC2">
        <w:rPr>
          <w:rFonts w:ascii="Arial" w:hAnsi="Arial" w:cs="Arial"/>
          <w:sz w:val="20"/>
          <w:szCs w:val="20"/>
        </w:rPr>
        <w:t>18.</w:t>
      </w:r>
      <w:r w:rsidR="002F0D65" w:rsidRPr="00B16AC2">
        <w:rPr>
          <w:rFonts w:ascii="Arial" w:hAnsi="Arial" w:cs="Arial"/>
          <w:sz w:val="20"/>
          <w:szCs w:val="20"/>
        </w:rPr>
        <w:t>3.2024</w:t>
      </w:r>
    </w:p>
    <w:p w14:paraId="02B2566C" w14:textId="77777777" w:rsidR="006652E3" w:rsidRPr="004E5065" w:rsidRDefault="006652E3" w:rsidP="008E6179">
      <w:pPr>
        <w:rPr>
          <w:rFonts w:ascii="Arial" w:hAnsi="Arial" w:cs="Arial"/>
          <w:color w:val="333399"/>
          <w:sz w:val="20"/>
          <w:szCs w:val="20"/>
        </w:rPr>
      </w:pPr>
    </w:p>
    <w:p w14:paraId="0EAA1EFD" w14:textId="6B324DA1" w:rsidR="006652E3" w:rsidRPr="00647C77" w:rsidRDefault="006652E3" w:rsidP="008E6179">
      <w:pPr>
        <w:rPr>
          <w:rFonts w:ascii="Arial" w:hAnsi="Arial" w:cs="Arial"/>
          <w:sz w:val="20"/>
          <w:szCs w:val="20"/>
        </w:rPr>
      </w:pPr>
      <w:r w:rsidRPr="004E5065">
        <w:rPr>
          <w:rFonts w:ascii="Arial" w:hAnsi="Arial" w:cs="Arial"/>
          <w:color w:val="333399"/>
          <w:sz w:val="20"/>
          <w:szCs w:val="20"/>
        </w:rPr>
        <w:t>Počet listů:</w:t>
      </w:r>
      <w:r w:rsidR="00B71850" w:rsidRPr="004E5065">
        <w:rPr>
          <w:rFonts w:ascii="Arial" w:hAnsi="Arial" w:cs="Arial"/>
          <w:color w:val="333399"/>
          <w:sz w:val="20"/>
          <w:szCs w:val="20"/>
        </w:rPr>
        <w:t xml:space="preserve"> </w:t>
      </w:r>
      <w:r w:rsidR="00B16AC2">
        <w:rPr>
          <w:rFonts w:ascii="Arial" w:hAnsi="Arial" w:cs="Arial"/>
          <w:color w:val="333399"/>
          <w:sz w:val="20"/>
          <w:szCs w:val="20"/>
        </w:rPr>
        <w:t>3</w:t>
      </w:r>
    </w:p>
    <w:p w14:paraId="2F739AC4" w14:textId="77777777" w:rsidR="006652E3" w:rsidRPr="00FD776F" w:rsidRDefault="006652E3" w:rsidP="008E6179">
      <w:pPr>
        <w:tabs>
          <w:tab w:val="right" w:pos="8901"/>
        </w:tabs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</w:t>
      </w:r>
      <w:proofErr w:type="gramStart"/>
      <w:r w:rsidRPr="00FD776F">
        <w:rPr>
          <w:rFonts w:ascii="Arial" w:hAnsi="Arial" w:cs="Arial"/>
          <w:color w:val="333399"/>
          <w:sz w:val="20"/>
          <w:szCs w:val="20"/>
        </w:rPr>
        <w:t>příloh:</w:t>
      </w:r>
      <w:r w:rsidR="00BB4BBC">
        <w:rPr>
          <w:rFonts w:ascii="Arial" w:hAnsi="Arial" w:cs="Arial"/>
          <w:color w:val="333399"/>
          <w:sz w:val="20"/>
          <w:szCs w:val="20"/>
        </w:rPr>
        <w:t xml:space="preserve">  </w:t>
      </w:r>
      <w:r w:rsidR="00BB4BBC" w:rsidRPr="00930EC4">
        <w:rPr>
          <w:rFonts w:ascii="Arial" w:hAnsi="Arial" w:cs="Arial"/>
          <w:sz w:val="20"/>
          <w:szCs w:val="20"/>
        </w:rPr>
        <w:t xml:space="preserve"> </w:t>
      </w:r>
      <w:proofErr w:type="gramEnd"/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Pr="00FD776F">
        <w:rPr>
          <w:rFonts w:ascii="Arial" w:hAnsi="Arial" w:cs="Arial"/>
          <w:color w:val="333399"/>
          <w:sz w:val="20"/>
          <w:szCs w:val="20"/>
        </w:rPr>
        <w:t>/ listů:</w:t>
      </w:r>
      <w:r w:rsidRPr="00FD776F">
        <w:rPr>
          <w:rFonts w:ascii="Arial" w:hAnsi="Arial" w:cs="Arial"/>
          <w:sz w:val="20"/>
          <w:szCs w:val="20"/>
        </w:rPr>
        <w:t xml:space="preserve"> </w:t>
      </w:r>
    </w:p>
    <w:p w14:paraId="01052D4B" w14:textId="77777777" w:rsidR="006652E3" w:rsidRPr="00FD776F" w:rsidRDefault="006652E3" w:rsidP="008E6179">
      <w:pPr>
        <w:rPr>
          <w:rFonts w:ascii="Arial" w:hAnsi="Arial" w:cs="Arial"/>
          <w:sz w:val="20"/>
          <w:szCs w:val="20"/>
        </w:rPr>
      </w:pPr>
      <w:r w:rsidRPr="00FD776F">
        <w:rPr>
          <w:rFonts w:ascii="Arial" w:hAnsi="Arial" w:cs="Arial"/>
          <w:color w:val="333399"/>
          <w:sz w:val="20"/>
          <w:szCs w:val="20"/>
        </w:rPr>
        <w:t xml:space="preserve">Počet svazků: </w:t>
      </w:r>
    </w:p>
    <w:p w14:paraId="3EA752CA" w14:textId="77777777" w:rsidR="006652E3" w:rsidRPr="006652E3" w:rsidRDefault="006652E3" w:rsidP="004D7B7F">
      <w:pPr>
        <w:rPr>
          <w:rFonts w:ascii="Arial" w:hAnsi="Arial" w:cs="Arial"/>
          <w:sz w:val="22"/>
          <w:szCs w:val="22"/>
        </w:rPr>
        <w:sectPr w:rsidR="006652E3" w:rsidRPr="006652E3" w:rsidSect="00E63883">
          <w:footerReference w:type="default" r:id="rId11"/>
          <w:type w:val="continuous"/>
          <w:pgSz w:w="11906" w:h="16838"/>
          <w:pgMar w:top="1418" w:right="1418" w:bottom="1418" w:left="1418" w:header="709" w:footer="635" w:gutter="0"/>
          <w:cols w:space="708"/>
          <w:docGrid w:linePitch="360"/>
        </w:sectPr>
      </w:pPr>
      <w:proofErr w:type="spellStart"/>
      <w:r w:rsidRPr="00FD776F">
        <w:rPr>
          <w:rFonts w:ascii="Arial" w:hAnsi="Arial" w:cs="Arial"/>
          <w:color w:val="333399"/>
          <w:sz w:val="20"/>
          <w:szCs w:val="20"/>
        </w:rPr>
        <w:t>Sp</w:t>
      </w:r>
      <w:proofErr w:type="spellEnd"/>
      <w:r w:rsidRPr="00FD776F">
        <w:rPr>
          <w:rFonts w:ascii="Arial" w:hAnsi="Arial" w:cs="Arial"/>
          <w:color w:val="333399"/>
          <w:sz w:val="20"/>
          <w:szCs w:val="20"/>
        </w:rPr>
        <w:t>. znak, sk. režim:</w:t>
      </w:r>
      <w:r>
        <w:rPr>
          <w:rFonts w:ascii="Arial" w:hAnsi="Arial" w:cs="Arial"/>
          <w:color w:val="333399"/>
          <w:sz w:val="20"/>
          <w:szCs w:val="20"/>
        </w:rPr>
        <w:t xml:space="preserve"> </w:t>
      </w:r>
      <w:r w:rsidR="00377A18" w:rsidRPr="00377A18">
        <w:rPr>
          <w:rFonts w:ascii="Arial" w:hAnsi="Arial" w:cs="Arial"/>
          <w:sz w:val="20"/>
          <w:szCs w:val="20"/>
        </w:rPr>
        <w:t>280.9</w:t>
      </w:r>
      <w:r w:rsidR="004D7B7F" w:rsidRPr="00930EC4">
        <w:rPr>
          <w:rFonts w:ascii="Arial" w:hAnsi="Arial" w:cs="Arial"/>
          <w:sz w:val="20"/>
          <w:szCs w:val="22"/>
        </w:rPr>
        <w:t xml:space="preserve">, </w:t>
      </w:r>
      <w:r w:rsidR="00514D8C" w:rsidRPr="00930EC4">
        <w:rPr>
          <w:rFonts w:ascii="Arial" w:hAnsi="Arial" w:cs="Arial"/>
          <w:sz w:val="20"/>
          <w:szCs w:val="22"/>
        </w:rPr>
        <w:t>V</w:t>
      </w:r>
      <w:r w:rsidR="004D7B7F" w:rsidRPr="00930EC4">
        <w:rPr>
          <w:rFonts w:ascii="Arial" w:hAnsi="Arial" w:cs="Arial"/>
          <w:sz w:val="20"/>
          <w:szCs w:val="22"/>
        </w:rPr>
        <w:t>/</w:t>
      </w:r>
      <w:r w:rsidR="00377A18">
        <w:rPr>
          <w:rFonts w:ascii="Arial" w:hAnsi="Arial" w:cs="Arial"/>
          <w:sz w:val="20"/>
          <w:szCs w:val="22"/>
        </w:rPr>
        <w:t>10</w:t>
      </w:r>
    </w:p>
    <w:p w14:paraId="341FE03C" w14:textId="77777777" w:rsidR="006652E3" w:rsidRDefault="006652E3" w:rsidP="008E6179">
      <w:pPr>
        <w:rPr>
          <w:rFonts w:ascii="Arial" w:hAnsi="Arial" w:cs="Arial"/>
          <w:sz w:val="22"/>
          <w:szCs w:val="22"/>
        </w:rPr>
      </w:pPr>
    </w:p>
    <w:p w14:paraId="45EA1C5D" w14:textId="77777777" w:rsidR="00930EC4" w:rsidRDefault="00930EC4" w:rsidP="008E6179">
      <w:pPr>
        <w:rPr>
          <w:rFonts w:ascii="Arial" w:hAnsi="Arial" w:cs="Arial"/>
          <w:sz w:val="22"/>
          <w:szCs w:val="22"/>
        </w:rPr>
      </w:pPr>
    </w:p>
    <w:p w14:paraId="414EE8F6" w14:textId="77777777" w:rsidR="00377A18" w:rsidRPr="002E5153" w:rsidRDefault="00377A18" w:rsidP="00377A18">
      <w:pPr>
        <w:pStyle w:val="Zkladntext"/>
        <w:spacing w:line="276" w:lineRule="auto"/>
        <w:jc w:val="center"/>
        <w:rPr>
          <w:rFonts w:ascii="Calibri" w:hAnsi="Calibri"/>
          <w:b/>
        </w:rPr>
      </w:pPr>
      <w:r w:rsidRPr="002E5153">
        <w:rPr>
          <w:rFonts w:ascii="Calibri" w:hAnsi="Calibri"/>
          <w:b/>
        </w:rPr>
        <w:t>R O Z H O D N U T Í</w:t>
      </w:r>
    </w:p>
    <w:p w14:paraId="491B9201" w14:textId="77777777" w:rsidR="003C0604" w:rsidRDefault="003C0604" w:rsidP="00907C01">
      <w:pPr>
        <w:pStyle w:val="Zkladntext"/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21C1576" w14:textId="4EC62377" w:rsidR="00AD66A7" w:rsidRDefault="00924795" w:rsidP="00907C01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 xml:space="preserve">Krajský úřad Královéhradeckého kraje (dále i jen „KÚ KHK“), jako příslušný odvolací orgán podle </w:t>
      </w:r>
      <w:proofErr w:type="spellStart"/>
      <w:r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Pr="00924795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         § 178 odst. 2</w:t>
      </w:r>
      <w:r w:rsidRPr="00924795">
        <w:rPr>
          <w:rFonts w:asciiTheme="minorHAnsi" w:hAnsiTheme="minorHAnsi"/>
          <w:sz w:val="22"/>
          <w:szCs w:val="22"/>
        </w:rPr>
        <w:t xml:space="preserve"> zákona č. 500/2004 Sb., správního řádu, ve znění pozdějších předpisů, (dále jen „správní řád“) rozhodl </w:t>
      </w:r>
      <w:r w:rsidR="004E0700">
        <w:rPr>
          <w:rFonts w:asciiTheme="minorHAnsi" w:hAnsiTheme="minorHAnsi"/>
          <w:sz w:val="22"/>
          <w:szCs w:val="22"/>
        </w:rPr>
        <w:t xml:space="preserve">o 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>odvolání</w:t>
      </w:r>
      <w:r w:rsidR="003C06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0D65">
        <w:rPr>
          <w:rFonts w:asciiTheme="minorHAnsi" w:hAnsiTheme="minorHAnsi" w:cstheme="minorHAnsi"/>
          <w:b/>
          <w:sz w:val="22"/>
          <w:szCs w:val="22"/>
        </w:rPr>
        <w:t xml:space="preserve">pana </w:t>
      </w:r>
      <w:r w:rsidR="00A857CC">
        <w:rPr>
          <w:rFonts w:asciiTheme="minorHAnsi" w:hAnsiTheme="minorHAnsi"/>
          <w:b/>
          <w:sz w:val="22"/>
          <w:szCs w:val="22"/>
        </w:rPr>
        <w:t>------------------------------------</w:t>
      </w:r>
      <w:r w:rsidR="002F0D65" w:rsidRPr="002F0D65">
        <w:rPr>
          <w:rFonts w:asciiTheme="minorHAnsi" w:hAnsiTheme="minorHAnsi" w:cstheme="minorHAnsi"/>
          <w:bCs/>
          <w:sz w:val="22"/>
          <w:szCs w:val="22"/>
        </w:rPr>
        <w:t>,</w:t>
      </w:r>
      <w:r w:rsidR="002F0D65">
        <w:rPr>
          <w:rFonts w:asciiTheme="minorHAnsi" w:hAnsiTheme="minorHAnsi" w:cstheme="minorHAnsi"/>
          <w:b/>
          <w:sz w:val="22"/>
          <w:szCs w:val="22"/>
        </w:rPr>
        <w:t xml:space="preserve"> proti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0604">
        <w:rPr>
          <w:rFonts w:asciiTheme="minorHAnsi" w:hAnsiTheme="minorHAnsi" w:cstheme="minorHAnsi"/>
          <w:b/>
          <w:sz w:val="22"/>
          <w:szCs w:val="22"/>
        </w:rPr>
        <w:t>rozhodnutí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0604">
        <w:rPr>
          <w:rFonts w:asciiTheme="minorHAnsi" w:hAnsiTheme="minorHAnsi" w:cstheme="minorHAnsi"/>
          <w:b/>
          <w:sz w:val="22"/>
          <w:szCs w:val="22"/>
        </w:rPr>
        <w:t>MÚ Nová Paka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0604" w:rsidRPr="003037EF">
        <w:rPr>
          <w:rFonts w:asciiTheme="minorHAnsi" w:hAnsiTheme="minorHAnsi" w:cstheme="minorHAnsi"/>
          <w:bCs/>
          <w:sz w:val="22"/>
          <w:szCs w:val="22"/>
        </w:rPr>
        <w:t xml:space="preserve">ze dne </w:t>
      </w:r>
      <w:r w:rsidR="002F0D65">
        <w:rPr>
          <w:rFonts w:asciiTheme="minorHAnsi" w:hAnsiTheme="minorHAnsi" w:cstheme="minorHAnsi"/>
          <w:bCs/>
          <w:sz w:val="22"/>
          <w:szCs w:val="22"/>
        </w:rPr>
        <w:t>19.12.2</w:t>
      </w:r>
      <w:r w:rsidR="003C0604" w:rsidRPr="003037EF">
        <w:rPr>
          <w:rFonts w:asciiTheme="minorHAnsi" w:hAnsiTheme="minorHAnsi" w:cstheme="minorHAnsi"/>
          <w:bCs/>
          <w:sz w:val="22"/>
          <w:szCs w:val="22"/>
        </w:rPr>
        <w:t xml:space="preserve">023, č.j.: </w:t>
      </w:r>
      <w:r w:rsidR="002F0D65" w:rsidRPr="002F0D65">
        <w:rPr>
          <w:rFonts w:asciiTheme="minorHAnsi" w:hAnsiTheme="minorHAnsi" w:cstheme="minorHAnsi"/>
          <w:bCs/>
          <w:sz w:val="22"/>
          <w:szCs w:val="22"/>
        </w:rPr>
        <w:t>MUNP/2023/15415/SÚ/KP</w:t>
      </w:r>
      <w:r w:rsidR="003C0604" w:rsidRPr="003037EF">
        <w:rPr>
          <w:rFonts w:asciiTheme="minorHAnsi" w:hAnsiTheme="minorHAnsi" w:cstheme="minorHAnsi"/>
          <w:bCs/>
          <w:sz w:val="22"/>
          <w:szCs w:val="22"/>
        </w:rPr>
        <w:t>,</w:t>
      </w:r>
      <w:r w:rsidR="003C0604" w:rsidRPr="00EC1BAC">
        <w:rPr>
          <w:rFonts w:asciiTheme="minorHAnsi" w:hAnsiTheme="minorHAnsi" w:cstheme="minorHAnsi"/>
          <w:b/>
          <w:sz w:val="22"/>
          <w:szCs w:val="22"/>
        </w:rPr>
        <w:t xml:space="preserve"> kterým bylo rozhodnuto </w:t>
      </w:r>
      <w:r w:rsidR="003C0604">
        <w:rPr>
          <w:rFonts w:asciiTheme="minorHAnsi" w:hAnsiTheme="minorHAnsi" w:cstheme="minorHAnsi"/>
          <w:b/>
          <w:sz w:val="22"/>
          <w:szCs w:val="22"/>
        </w:rPr>
        <w:t>o žádosti</w:t>
      </w:r>
      <w:r w:rsidR="002F0D6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F0D65" w:rsidRPr="003037EF">
        <w:rPr>
          <w:rFonts w:asciiTheme="minorHAnsi" w:hAnsiTheme="minorHAnsi" w:cstheme="minorHAnsi"/>
          <w:b/>
          <w:sz w:val="22"/>
          <w:szCs w:val="22"/>
        </w:rPr>
        <w:t>Správ</w:t>
      </w:r>
      <w:r w:rsidR="002F0D65">
        <w:rPr>
          <w:rFonts w:asciiTheme="minorHAnsi" w:hAnsiTheme="minorHAnsi" w:cstheme="minorHAnsi"/>
          <w:b/>
          <w:sz w:val="22"/>
          <w:szCs w:val="22"/>
        </w:rPr>
        <w:t>y</w:t>
      </w:r>
      <w:r w:rsidR="002F0D65" w:rsidRPr="003037EF">
        <w:rPr>
          <w:rFonts w:asciiTheme="minorHAnsi" w:hAnsiTheme="minorHAnsi" w:cstheme="minorHAnsi"/>
          <w:b/>
          <w:sz w:val="22"/>
          <w:szCs w:val="22"/>
        </w:rPr>
        <w:t xml:space="preserve"> železnic, státní </w:t>
      </w:r>
      <w:proofErr w:type="gramStart"/>
      <w:r w:rsidR="002F0D65" w:rsidRPr="003037EF">
        <w:rPr>
          <w:rFonts w:asciiTheme="minorHAnsi" w:hAnsiTheme="minorHAnsi" w:cstheme="minorHAnsi"/>
          <w:b/>
          <w:sz w:val="22"/>
          <w:szCs w:val="22"/>
        </w:rPr>
        <w:t xml:space="preserve">organizace, </w:t>
      </w:r>
      <w:r w:rsidR="002F0D65">
        <w:rPr>
          <w:rFonts w:asciiTheme="minorHAnsi" w:hAnsiTheme="minorHAnsi" w:cstheme="minorHAnsi"/>
          <w:b/>
          <w:sz w:val="22"/>
          <w:szCs w:val="22"/>
        </w:rPr>
        <w:t xml:space="preserve">  </w:t>
      </w:r>
      <w:proofErr w:type="gramEnd"/>
      <w:r w:rsidR="002F0D65" w:rsidRPr="003037EF">
        <w:rPr>
          <w:rFonts w:asciiTheme="minorHAnsi" w:hAnsiTheme="minorHAnsi" w:cstheme="minorHAnsi"/>
          <w:bCs/>
          <w:sz w:val="22"/>
          <w:szCs w:val="22"/>
        </w:rPr>
        <w:t>IČO 70994234, Dlážděná 1003, 110 00  Praha</w:t>
      </w:r>
      <w:r w:rsidR="003C0604">
        <w:rPr>
          <w:rFonts w:asciiTheme="minorHAnsi" w:hAnsiTheme="minorHAnsi" w:cstheme="minorHAnsi"/>
          <w:b/>
          <w:sz w:val="22"/>
          <w:szCs w:val="22"/>
        </w:rPr>
        <w:t xml:space="preserve"> o </w:t>
      </w:r>
      <w:r w:rsidR="003C0604" w:rsidRPr="003037EF">
        <w:rPr>
          <w:rFonts w:asciiTheme="minorHAnsi" w:hAnsiTheme="minorHAnsi" w:cstheme="minorHAnsi"/>
          <w:b/>
          <w:sz w:val="22"/>
          <w:szCs w:val="22"/>
        </w:rPr>
        <w:t xml:space="preserve">zrušení železničního přejezdu </w:t>
      </w:r>
      <w:r w:rsidR="002F0D65" w:rsidRPr="002F0D65">
        <w:rPr>
          <w:rFonts w:asciiTheme="minorHAnsi" w:hAnsiTheme="minorHAnsi" w:cstheme="minorHAnsi"/>
          <w:b/>
          <w:sz w:val="22"/>
          <w:szCs w:val="22"/>
        </w:rPr>
        <w:t xml:space="preserve">zrušení železničního přejezdu P4486 </w:t>
      </w:r>
      <w:r w:rsidR="002F0D65" w:rsidRPr="002F0D65">
        <w:rPr>
          <w:rFonts w:asciiTheme="minorHAnsi" w:hAnsiTheme="minorHAnsi" w:cstheme="minorHAnsi"/>
          <w:bCs/>
          <w:sz w:val="22"/>
          <w:szCs w:val="22"/>
        </w:rPr>
        <w:t>v km 71,876 trati 1401 Chlumec nad Cidlinou – Trutnov</w:t>
      </w:r>
      <w:r w:rsidR="003A297B">
        <w:rPr>
          <w:rFonts w:asciiTheme="minorHAnsi" w:hAnsiTheme="minorHAnsi"/>
          <w:b/>
          <w:sz w:val="22"/>
          <w:szCs w:val="22"/>
        </w:rPr>
        <w:t>,</w:t>
      </w:r>
      <w:r w:rsidR="00AD66A7">
        <w:rPr>
          <w:rFonts w:asciiTheme="minorHAnsi" w:hAnsiTheme="minorHAnsi"/>
          <w:b/>
          <w:sz w:val="22"/>
          <w:szCs w:val="22"/>
        </w:rPr>
        <w:t xml:space="preserve">  </w:t>
      </w:r>
      <w:r w:rsidR="003A297B">
        <w:rPr>
          <w:rFonts w:asciiTheme="minorHAnsi" w:hAnsiTheme="minorHAnsi"/>
          <w:b/>
          <w:sz w:val="22"/>
          <w:szCs w:val="22"/>
        </w:rPr>
        <w:t>takto:</w:t>
      </w:r>
    </w:p>
    <w:p w14:paraId="5A700909" w14:textId="77777777" w:rsidR="003A297B" w:rsidRDefault="003A297B" w:rsidP="00924795">
      <w:pPr>
        <w:pStyle w:val="Zkladntext"/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</w:p>
    <w:p w14:paraId="17178ED1" w14:textId="77777777" w:rsidR="003A297B" w:rsidRPr="003A297B" w:rsidRDefault="003A297B" w:rsidP="003A297B">
      <w:pPr>
        <w:pStyle w:val="Zkladntext"/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3A297B">
        <w:rPr>
          <w:rFonts w:asciiTheme="minorHAnsi" w:hAnsiTheme="minorHAnsi"/>
          <w:b/>
          <w:sz w:val="22"/>
          <w:szCs w:val="22"/>
        </w:rPr>
        <w:t xml:space="preserve">dle </w:t>
      </w:r>
      <w:proofErr w:type="spellStart"/>
      <w:r w:rsidRPr="003A297B">
        <w:rPr>
          <w:rFonts w:asciiTheme="minorHAnsi" w:hAnsiTheme="minorHAnsi"/>
          <w:b/>
          <w:sz w:val="22"/>
          <w:szCs w:val="22"/>
        </w:rPr>
        <w:t>ust</w:t>
      </w:r>
      <w:proofErr w:type="spellEnd"/>
      <w:r w:rsidRPr="003A297B">
        <w:rPr>
          <w:rFonts w:asciiTheme="minorHAnsi" w:hAnsiTheme="minorHAnsi"/>
          <w:b/>
          <w:sz w:val="22"/>
          <w:szCs w:val="22"/>
        </w:rPr>
        <w:t>. § 9</w:t>
      </w:r>
      <w:r w:rsidR="00950A80">
        <w:rPr>
          <w:rFonts w:asciiTheme="minorHAnsi" w:hAnsiTheme="minorHAnsi"/>
          <w:b/>
          <w:sz w:val="22"/>
          <w:szCs w:val="22"/>
        </w:rPr>
        <w:t>0</w:t>
      </w:r>
      <w:r w:rsidRPr="003A297B">
        <w:rPr>
          <w:rFonts w:asciiTheme="minorHAnsi" w:hAnsiTheme="minorHAnsi"/>
          <w:b/>
          <w:sz w:val="22"/>
          <w:szCs w:val="22"/>
        </w:rPr>
        <w:t xml:space="preserve"> odst. </w:t>
      </w:r>
      <w:r w:rsidR="00044DD6">
        <w:rPr>
          <w:rFonts w:asciiTheme="minorHAnsi" w:hAnsiTheme="minorHAnsi"/>
          <w:b/>
          <w:sz w:val="22"/>
          <w:szCs w:val="22"/>
        </w:rPr>
        <w:t>5</w:t>
      </w:r>
      <w:r w:rsidRPr="003A297B">
        <w:rPr>
          <w:rFonts w:asciiTheme="minorHAnsi" w:hAnsiTheme="minorHAnsi"/>
          <w:b/>
          <w:sz w:val="22"/>
          <w:szCs w:val="22"/>
        </w:rPr>
        <w:t xml:space="preserve">) správního řádu se </w:t>
      </w:r>
      <w:r w:rsidR="00044DD6">
        <w:rPr>
          <w:rFonts w:asciiTheme="minorHAnsi" w:hAnsiTheme="minorHAnsi"/>
          <w:b/>
          <w:sz w:val="22"/>
          <w:szCs w:val="22"/>
        </w:rPr>
        <w:t xml:space="preserve">odvolání zamítá a </w:t>
      </w:r>
      <w:r w:rsidRPr="003A297B">
        <w:rPr>
          <w:rFonts w:asciiTheme="minorHAnsi" w:hAnsiTheme="minorHAnsi"/>
          <w:b/>
          <w:sz w:val="22"/>
          <w:szCs w:val="22"/>
        </w:rPr>
        <w:t>odvolání</w:t>
      </w:r>
      <w:r w:rsidR="00950A80">
        <w:rPr>
          <w:rFonts w:asciiTheme="minorHAnsi" w:hAnsiTheme="minorHAnsi"/>
          <w:b/>
          <w:sz w:val="22"/>
          <w:szCs w:val="22"/>
        </w:rPr>
        <w:t xml:space="preserve">m napadené rozhodnutí </w:t>
      </w:r>
      <w:r w:rsidR="00044DD6">
        <w:rPr>
          <w:rFonts w:asciiTheme="minorHAnsi" w:hAnsiTheme="minorHAnsi"/>
          <w:b/>
          <w:sz w:val="22"/>
          <w:szCs w:val="22"/>
        </w:rPr>
        <w:t>se potvrzuje.</w:t>
      </w:r>
    </w:p>
    <w:p w14:paraId="7DCE94A8" w14:textId="77777777" w:rsidR="00924795" w:rsidRDefault="00924795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929DBBA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5DF6196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75AF8A6F" w14:textId="0C56FB19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C7D65E" w14:textId="7A77B27B" w:rsidR="003C0604" w:rsidRDefault="003C0604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D070CD2" w14:textId="7283C31B" w:rsidR="003C0604" w:rsidRDefault="003C0604" w:rsidP="00924795">
      <w:pPr>
        <w:jc w:val="both"/>
        <w:rPr>
          <w:rFonts w:asciiTheme="minorHAnsi" w:hAnsiTheme="minorHAnsi"/>
          <w:sz w:val="22"/>
          <w:szCs w:val="22"/>
        </w:rPr>
      </w:pPr>
    </w:p>
    <w:p w14:paraId="43E0D573" w14:textId="77777777" w:rsidR="003C0604" w:rsidRDefault="003C0604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A5EC772" w14:textId="77777777" w:rsidR="003A297B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51165BD2" w14:textId="77777777" w:rsidR="003A297B" w:rsidRPr="00F344D3" w:rsidRDefault="003A297B" w:rsidP="00924795">
      <w:pPr>
        <w:jc w:val="both"/>
        <w:rPr>
          <w:rFonts w:asciiTheme="minorHAnsi" w:hAnsiTheme="minorHAnsi"/>
          <w:sz w:val="22"/>
          <w:szCs w:val="22"/>
        </w:rPr>
      </w:pPr>
    </w:p>
    <w:p w14:paraId="61CD6758" w14:textId="77777777" w:rsidR="00924795" w:rsidRPr="00924795" w:rsidRDefault="00950A91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</w:t>
      </w:r>
      <w:r w:rsidR="00924795" w:rsidRPr="00924795">
        <w:rPr>
          <w:rFonts w:asciiTheme="minorHAnsi" w:hAnsiTheme="minorHAnsi"/>
          <w:sz w:val="22"/>
          <w:szCs w:val="22"/>
        </w:rPr>
        <w:t xml:space="preserve">častník dle </w:t>
      </w:r>
      <w:proofErr w:type="spellStart"/>
      <w:r w:rsidR="00924795" w:rsidRPr="00924795">
        <w:rPr>
          <w:rFonts w:asciiTheme="minorHAnsi" w:hAnsiTheme="minorHAnsi"/>
          <w:sz w:val="22"/>
          <w:szCs w:val="22"/>
        </w:rPr>
        <w:t>ust</w:t>
      </w:r>
      <w:proofErr w:type="spellEnd"/>
      <w:r w:rsidR="00924795" w:rsidRPr="00924795">
        <w:rPr>
          <w:rFonts w:asciiTheme="minorHAnsi" w:hAnsiTheme="minorHAnsi"/>
          <w:sz w:val="22"/>
          <w:szCs w:val="22"/>
        </w:rPr>
        <w:t>. § 27 odst. 1) správního řádu:</w:t>
      </w:r>
    </w:p>
    <w:p w14:paraId="200295EE" w14:textId="3D58B882" w:rsidR="00924795" w:rsidRPr="00924795" w:rsidRDefault="00924795" w:rsidP="00924795">
      <w:pPr>
        <w:pStyle w:val="Zkladntext"/>
        <w:spacing w:after="0" w:line="276" w:lineRule="auto"/>
        <w:rPr>
          <w:rFonts w:asciiTheme="minorHAnsi" w:hAnsiTheme="minorHAnsi"/>
          <w:sz w:val="22"/>
          <w:szCs w:val="22"/>
        </w:rPr>
      </w:pPr>
      <w:r w:rsidRPr="00924795">
        <w:rPr>
          <w:rFonts w:asciiTheme="minorHAnsi" w:hAnsiTheme="minorHAnsi"/>
          <w:sz w:val="22"/>
          <w:szCs w:val="22"/>
        </w:rPr>
        <w:t>1</w:t>
      </w:r>
      <w:r w:rsidRPr="00DF0BAC">
        <w:rPr>
          <w:rFonts w:asciiTheme="minorHAnsi" w:hAnsiTheme="minorHAnsi"/>
          <w:sz w:val="22"/>
          <w:szCs w:val="22"/>
        </w:rPr>
        <w:t xml:space="preserve">/ </w:t>
      </w:r>
      <w:r w:rsidR="003A297B">
        <w:rPr>
          <w:rFonts w:asciiTheme="minorHAnsi" w:hAnsiTheme="minorHAnsi"/>
          <w:sz w:val="22"/>
          <w:szCs w:val="22"/>
        </w:rPr>
        <w:t>Správa železni</w:t>
      </w:r>
      <w:r w:rsidR="00950A80">
        <w:rPr>
          <w:rFonts w:asciiTheme="minorHAnsi" w:hAnsiTheme="minorHAnsi"/>
          <w:sz w:val="22"/>
          <w:szCs w:val="22"/>
        </w:rPr>
        <w:t>c</w:t>
      </w:r>
      <w:r w:rsidR="003A297B">
        <w:rPr>
          <w:rFonts w:asciiTheme="minorHAnsi" w:hAnsiTheme="minorHAnsi"/>
          <w:sz w:val="22"/>
          <w:szCs w:val="22"/>
        </w:rPr>
        <w:t xml:space="preserve">, státní organizace, </w:t>
      </w:r>
      <w:r w:rsidR="006B670C" w:rsidRPr="006B670C">
        <w:rPr>
          <w:rFonts w:asciiTheme="minorHAnsi" w:hAnsiTheme="minorHAnsi"/>
          <w:sz w:val="22"/>
          <w:szCs w:val="22"/>
        </w:rPr>
        <w:t xml:space="preserve">Dlážděná 1003/7, 110 </w:t>
      </w:r>
      <w:proofErr w:type="gramStart"/>
      <w:r w:rsidR="006B670C" w:rsidRPr="006B670C">
        <w:rPr>
          <w:rFonts w:asciiTheme="minorHAnsi" w:hAnsiTheme="minorHAnsi"/>
          <w:sz w:val="22"/>
          <w:szCs w:val="22"/>
        </w:rPr>
        <w:t>00  Praha</w:t>
      </w:r>
      <w:proofErr w:type="gramEnd"/>
      <w:r w:rsidR="006B670C" w:rsidRPr="006B670C">
        <w:rPr>
          <w:rFonts w:asciiTheme="minorHAnsi" w:hAnsiTheme="minorHAnsi"/>
          <w:sz w:val="22"/>
          <w:szCs w:val="22"/>
        </w:rPr>
        <w:t xml:space="preserve"> 1</w:t>
      </w:r>
      <w:r w:rsidR="006B670C">
        <w:rPr>
          <w:rFonts w:asciiTheme="minorHAnsi" w:hAnsiTheme="minorHAnsi"/>
          <w:sz w:val="22"/>
          <w:szCs w:val="22"/>
        </w:rPr>
        <w:t xml:space="preserve">, </w:t>
      </w:r>
      <w:r w:rsidR="003A297B">
        <w:rPr>
          <w:rFonts w:asciiTheme="minorHAnsi" w:hAnsiTheme="minorHAnsi"/>
          <w:sz w:val="22"/>
          <w:szCs w:val="22"/>
        </w:rPr>
        <w:t>IČ 709 94</w:t>
      </w:r>
      <w:r w:rsidR="002F0D65">
        <w:rPr>
          <w:rFonts w:asciiTheme="minorHAnsi" w:hAnsiTheme="minorHAnsi"/>
          <w:sz w:val="22"/>
          <w:szCs w:val="22"/>
        </w:rPr>
        <w:t> </w:t>
      </w:r>
      <w:r w:rsidR="003A297B">
        <w:rPr>
          <w:rFonts w:asciiTheme="minorHAnsi" w:hAnsiTheme="minorHAnsi"/>
          <w:sz w:val="22"/>
          <w:szCs w:val="22"/>
        </w:rPr>
        <w:t>234</w:t>
      </w:r>
    </w:p>
    <w:p w14:paraId="1E3E81B6" w14:textId="0FAB1BAF" w:rsidR="00924795" w:rsidRDefault="0092479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251D4DA" w14:textId="77777777" w:rsidR="002F0D65" w:rsidRDefault="002F0D65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5F02EA13" w14:textId="4FCDEF2E" w:rsidR="004B4EA6" w:rsidRPr="00757A4D" w:rsidRDefault="00907C01" w:rsidP="00907C01">
      <w:pPr>
        <w:pStyle w:val="Zkladntext"/>
        <w:spacing w:line="276" w:lineRule="auto"/>
        <w:jc w:val="center"/>
        <w:rPr>
          <w:rFonts w:asciiTheme="minorHAnsi" w:hAnsiTheme="minorHAnsi"/>
          <w:b/>
          <w:smallCaps/>
          <w:sz w:val="22"/>
          <w:szCs w:val="22"/>
          <w:u w:val="single"/>
        </w:rPr>
      </w:pPr>
      <w:r w:rsidRPr="00757A4D">
        <w:rPr>
          <w:rFonts w:asciiTheme="minorHAnsi" w:hAnsiTheme="minorHAnsi"/>
          <w:b/>
          <w:smallCaps/>
          <w:sz w:val="22"/>
          <w:szCs w:val="22"/>
          <w:u w:val="single"/>
        </w:rPr>
        <w:t>Odůvodnění</w:t>
      </w:r>
    </w:p>
    <w:p w14:paraId="3108D0F0" w14:textId="3162B9E4" w:rsidR="00FB4A92" w:rsidRDefault="00907C01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KÚ KHK nejprve zkoumal včasnost a přípustnost odvolání. Odvolatel je </w:t>
      </w:r>
      <w:r w:rsidR="002F0D65">
        <w:rPr>
          <w:rFonts w:ascii="Calibri" w:eastAsia="Calibri" w:hAnsi="Calibri"/>
          <w:sz w:val="22"/>
          <w:szCs w:val="22"/>
          <w:lang w:eastAsia="en-US"/>
        </w:rPr>
        <w:t>vlastníkem</w:t>
      </w:r>
      <w:r w:rsidR="00D76433">
        <w:rPr>
          <w:rFonts w:ascii="Calibri" w:eastAsia="Calibri" w:hAnsi="Calibri"/>
          <w:sz w:val="22"/>
          <w:szCs w:val="22"/>
          <w:lang w:eastAsia="en-US"/>
        </w:rPr>
        <w:t xml:space="preserve"> mj.</w:t>
      </w:r>
      <w:r w:rsidR="002F0D65">
        <w:rPr>
          <w:rFonts w:ascii="Calibri" w:eastAsia="Calibri" w:hAnsi="Calibri"/>
          <w:sz w:val="22"/>
          <w:szCs w:val="22"/>
          <w:lang w:eastAsia="en-US"/>
        </w:rPr>
        <w:t xml:space="preserve"> </w:t>
      </w:r>
      <w:proofErr w:type="spellStart"/>
      <w:r w:rsidR="002F0D65">
        <w:rPr>
          <w:rFonts w:ascii="Calibri" w:eastAsia="Calibri" w:hAnsi="Calibri"/>
          <w:sz w:val="22"/>
          <w:szCs w:val="22"/>
          <w:lang w:eastAsia="en-US"/>
        </w:rPr>
        <w:t>p.p.č</w:t>
      </w:r>
      <w:proofErr w:type="spellEnd"/>
      <w:r w:rsidR="002F0D65">
        <w:rPr>
          <w:rFonts w:ascii="Calibri" w:eastAsia="Calibri" w:hAnsi="Calibri"/>
          <w:sz w:val="22"/>
          <w:szCs w:val="22"/>
          <w:lang w:eastAsia="en-US"/>
        </w:rPr>
        <w:t xml:space="preserve">. </w:t>
      </w:r>
      <w:r w:rsidR="002F0D65" w:rsidRPr="002F0D65">
        <w:rPr>
          <w:rFonts w:ascii="Calibri" w:eastAsia="Calibri" w:hAnsi="Calibri"/>
          <w:sz w:val="22"/>
          <w:szCs w:val="22"/>
          <w:lang w:eastAsia="en-US"/>
        </w:rPr>
        <w:t>2642/4</w:t>
      </w:r>
      <w:r w:rsidR="002F0D65">
        <w:rPr>
          <w:rFonts w:ascii="Calibri" w:eastAsia="Calibri" w:hAnsi="Calibri"/>
          <w:sz w:val="22"/>
          <w:szCs w:val="22"/>
          <w:lang w:eastAsia="en-US"/>
        </w:rPr>
        <w:t xml:space="preserve"> v </w:t>
      </w:r>
      <w:proofErr w:type="spellStart"/>
      <w:r w:rsidR="002F0D65">
        <w:rPr>
          <w:rFonts w:ascii="Calibri" w:eastAsia="Calibri" w:hAnsi="Calibri"/>
          <w:sz w:val="22"/>
          <w:szCs w:val="22"/>
          <w:lang w:eastAsia="en-US"/>
        </w:rPr>
        <w:t>k.ú</w:t>
      </w:r>
      <w:proofErr w:type="spellEnd"/>
      <w:r w:rsidR="002F0D65">
        <w:rPr>
          <w:rFonts w:ascii="Calibri" w:eastAsia="Calibri" w:hAnsi="Calibri"/>
          <w:sz w:val="22"/>
          <w:szCs w:val="22"/>
          <w:lang w:eastAsia="en-US"/>
        </w:rPr>
        <w:t>. a obci Nová Paka (cesta navazující na předmětný železniční přejezd)</w:t>
      </w:r>
      <w:r w:rsidR="00D76433">
        <w:rPr>
          <w:rFonts w:ascii="Calibri" w:eastAsia="Calibri" w:hAnsi="Calibri"/>
          <w:sz w:val="22"/>
          <w:szCs w:val="22"/>
          <w:lang w:eastAsia="en-US"/>
        </w:rPr>
        <w:t xml:space="preserve">, což zakládá jeho účastenství dle </w:t>
      </w:r>
      <w:proofErr w:type="spellStart"/>
      <w:r w:rsidR="00D76433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D76433">
        <w:rPr>
          <w:rFonts w:ascii="Calibri" w:eastAsia="Calibri" w:hAnsi="Calibri"/>
          <w:sz w:val="22"/>
          <w:szCs w:val="22"/>
          <w:lang w:eastAsia="en-US"/>
        </w:rPr>
        <w:t xml:space="preserve">. § 37a odst. 2) </w:t>
      </w:r>
      <w:proofErr w:type="spellStart"/>
      <w:r w:rsidR="00D76433">
        <w:rPr>
          <w:rFonts w:ascii="Calibri" w:eastAsia="Calibri" w:hAnsi="Calibri"/>
          <w:sz w:val="22"/>
          <w:szCs w:val="22"/>
          <w:lang w:eastAsia="en-US"/>
        </w:rPr>
        <w:t>z.č</w:t>
      </w:r>
      <w:proofErr w:type="spellEnd"/>
      <w:r w:rsidR="00D76433">
        <w:rPr>
          <w:rFonts w:ascii="Calibri" w:eastAsia="Calibri" w:hAnsi="Calibri"/>
          <w:sz w:val="22"/>
          <w:szCs w:val="22"/>
          <w:lang w:eastAsia="en-US"/>
        </w:rPr>
        <w:t xml:space="preserve">. 13/1997 Sb., o pozemních komunikacích, ve zn. </w:t>
      </w:r>
      <w:proofErr w:type="spellStart"/>
      <w:r w:rsidR="00D76433">
        <w:rPr>
          <w:rFonts w:ascii="Calibri" w:eastAsia="Calibri" w:hAnsi="Calibri"/>
          <w:sz w:val="22"/>
          <w:szCs w:val="22"/>
          <w:lang w:eastAsia="en-US"/>
        </w:rPr>
        <w:t>pozd</w:t>
      </w:r>
      <w:proofErr w:type="spellEnd"/>
      <w:r w:rsidR="00D76433">
        <w:rPr>
          <w:rFonts w:ascii="Calibri" w:eastAsia="Calibri" w:hAnsi="Calibri"/>
          <w:sz w:val="22"/>
          <w:szCs w:val="22"/>
          <w:lang w:eastAsia="en-US"/>
        </w:rPr>
        <w:t>. předpisů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je tedy osobou oprávněnou podat odvolání. Odvoláním napadené rozhodnutí bylo doručeno odvolateli dne </w:t>
      </w:r>
      <w:r w:rsidR="00D76433">
        <w:rPr>
          <w:rFonts w:ascii="Calibri" w:eastAsia="Calibri" w:hAnsi="Calibri"/>
          <w:sz w:val="22"/>
          <w:szCs w:val="22"/>
          <w:lang w:eastAsia="en-US"/>
        </w:rPr>
        <w:t>22.12.2023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, odvolání bylo doručeno MÚ </w:t>
      </w:r>
      <w:r w:rsidR="00D76433">
        <w:rPr>
          <w:rFonts w:ascii="Calibri" w:eastAsia="Calibri" w:hAnsi="Calibri"/>
          <w:sz w:val="22"/>
          <w:szCs w:val="22"/>
          <w:lang w:eastAsia="en-US"/>
        </w:rPr>
        <w:t>Nová Paka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 dne </w:t>
      </w:r>
      <w:r w:rsidR="00D76433">
        <w:rPr>
          <w:rFonts w:ascii="Calibri" w:eastAsia="Calibri" w:hAnsi="Calibri"/>
          <w:sz w:val="22"/>
          <w:szCs w:val="22"/>
          <w:lang w:eastAsia="en-US"/>
        </w:rPr>
        <w:t>3</w:t>
      </w:r>
      <w:r w:rsidR="00FF1223">
        <w:rPr>
          <w:rFonts w:ascii="Calibri" w:eastAsia="Calibri" w:hAnsi="Calibri"/>
          <w:sz w:val="22"/>
          <w:szCs w:val="22"/>
          <w:lang w:eastAsia="en-US"/>
        </w:rPr>
        <w:t>.</w:t>
      </w:r>
      <w:r w:rsidR="00D76433">
        <w:rPr>
          <w:rFonts w:ascii="Calibri" w:eastAsia="Calibri" w:hAnsi="Calibri"/>
          <w:sz w:val="22"/>
          <w:szCs w:val="22"/>
          <w:lang w:eastAsia="en-US"/>
        </w:rPr>
        <w:t>1</w:t>
      </w:r>
      <w:r w:rsidR="00FF1223">
        <w:rPr>
          <w:rFonts w:ascii="Calibri" w:eastAsia="Calibri" w:hAnsi="Calibri"/>
          <w:sz w:val="22"/>
          <w:szCs w:val="22"/>
          <w:lang w:eastAsia="en-US"/>
        </w:rPr>
        <w:t>.202</w:t>
      </w:r>
      <w:r w:rsidR="00D76433">
        <w:rPr>
          <w:rFonts w:ascii="Calibri" w:eastAsia="Calibri" w:hAnsi="Calibri"/>
          <w:sz w:val="22"/>
          <w:szCs w:val="22"/>
          <w:lang w:eastAsia="en-US"/>
        </w:rPr>
        <w:t xml:space="preserve">4 a to postoupením od KÚ KHK, který jej od odvolatele obdržel (dle </w:t>
      </w:r>
      <w:proofErr w:type="spellStart"/>
      <w:r w:rsidR="00D76433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D76433">
        <w:rPr>
          <w:rFonts w:ascii="Calibri" w:eastAsia="Calibri" w:hAnsi="Calibri"/>
          <w:sz w:val="22"/>
          <w:szCs w:val="22"/>
          <w:lang w:eastAsia="en-US"/>
        </w:rPr>
        <w:t xml:space="preserve">. § 86 odst. 1) se podává odvolání u správního orgánu, který napadené rozhodnutí vydal, o tom byl odvolatel i poučen); dle </w:t>
      </w:r>
      <w:proofErr w:type="spellStart"/>
      <w:r w:rsidR="00D76433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D76433">
        <w:rPr>
          <w:rFonts w:ascii="Calibri" w:eastAsia="Calibri" w:hAnsi="Calibri"/>
          <w:sz w:val="22"/>
          <w:szCs w:val="22"/>
          <w:lang w:eastAsia="en-US"/>
        </w:rPr>
        <w:t>. § 37 odst. 5) správního řádu je podání učiněno dnem, kdy došlo věcně a místně příslušnému správnímu orgánu</w:t>
      </w:r>
      <w:r w:rsidRPr="00907C01">
        <w:rPr>
          <w:rFonts w:ascii="Calibri" w:eastAsia="Calibri" w:hAnsi="Calibri"/>
          <w:sz w:val="22"/>
          <w:szCs w:val="22"/>
          <w:lang w:eastAsia="en-US"/>
        </w:rPr>
        <w:t>, jde tedy o odvolání včasné</w:t>
      </w:r>
      <w:r w:rsidR="00895F61">
        <w:rPr>
          <w:rFonts w:ascii="Calibri" w:eastAsia="Calibri" w:hAnsi="Calibri"/>
          <w:sz w:val="22"/>
          <w:szCs w:val="22"/>
          <w:lang w:eastAsia="en-US"/>
        </w:rPr>
        <w:t>; krom toho bylo odvolání doručeno odvolatelem týž den MÚ Nová Paka</w:t>
      </w:r>
      <w:r w:rsidRPr="00907C01">
        <w:rPr>
          <w:rFonts w:ascii="Calibri" w:eastAsia="Calibri" w:hAnsi="Calibri"/>
          <w:sz w:val="22"/>
          <w:szCs w:val="22"/>
          <w:lang w:eastAsia="en-US"/>
        </w:rPr>
        <w:t xml:space="preserve">.  </w:t>
      </w:r>
    </w:p>
    <w:p w14:paraId="59D937DE" w14:textId="01C1A405" w:rsidR="00D554AF" w:rsidRPr="00B16AC2" w:rsidRDefault="00907C01" w:rsidP="00FB4A9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907C01">
        <w:rPr>
          <w:rFonts w:ascii="Calibri" w:eastAsia="Calibri" w:hAnsi="Calibri"/>
          <w:sz w:val="22"/>
          <w:szCs w:val="22"/>
          <w:lang w:eastAsia="en-US"/>
        </w:rPr>
        <w:t>Byly vzneseny odvolací námitky</w:t>
      </w:r>
      <w:r w:rsidR="00FF1223">
        <w:rPr>
          <w:rFonts w:ascii="Calibri" w:eastAsia="Calibri" w:hAnsi="Calibri"/>
          <w:sz w:val="22"/>
          <w:szCs w:val="22"/>
          <w:lang w:eastAsia="en-US"/>
        </w:rPr>
        <w:t xml:space="preserve">, které směřovaly toliko do obsahu </w:t>
      </w:r>
      <w:r w:rsidR="00FB4A92">
        <w:rPr>
          <w:rFonts w:ascii="Calibri" w:eastAsia="Calibri" w:hAnsi="Calibri"/>
          <w:sz w:val="22"/>
          <w:szCs w:val="22"/>
          <w:lang w:eastAsia="en-US"/>
        </w:rPr>
        <w:t>kladného</w:t>
      </w:r>
      <w:r w:rsidR="00FF1223">
        <w:rPr>
          <w:rFonts w:ascii="Calibri" w:eastAsia="Calibri" w:hAnsi="Calibri"/>
          <w:sz w:val="22"/>
          <w:szCs w:val="22"/>
          <w:lang w:eastAsia="en-US"/>
        </w:rPr>
        <w:t xml:space="preserve"> závazného stanoviska Police České rep</w:t>
      </w:r>
      <w:r w:rsidR="003E41EF">
        <w:rPr>
          <w:rFonts w:ascii="Calibri" w:eastAsia="Calibri" w:hAnsi="Calibri"/>
          <w:sz w:val="22"/>
          <w:szCs w:val="22"/>
          <w:lang w:eastAsia="en-US"/>
        </w:rPr>
        <w:t>ubliky a</w:t>
      </w:r>
      <w:r w:rsidR="00FB4A92">
        <w:rPr>
          <w:rFonts w:ascii="Calibri" w:eastAsia="Calibri" w:hAnsi="Calibri"/>
          <w:sz w:val="22"/>
          <w:szCs w:val="22"/>
          <w:lang w:eastAsia="en-US"/>
        </w:rPr>
        <w:t xml:space="preserve"> z tohoto důvodu </w:t>
      </w:r>
      <w:r w:rsidR="003E41EF">
        <w:rPr>
          <w:rFonts w:ascii="Calibri" w:eastAsia="Calibri" w:hAnsi="Calibri"/>
          <w:sz w:val="22"/>
          <w:szCs w:val="22"/>
          <w:lang w:eastAsia="en-US"/>
        </w:rPr>
        <w:t>KÚ KHK</w:t>
      </w:r>
      <w:r w:rsidR="00FB4A92">
        <w:rPr>
          <w:rFonts w:ascii="Calibri" w:eastAsia="Calibri" w:hAnsi="Calibri"/>
          <w:sz w:val="22"/>
          <w:szCs w:val="22"/>
          <w:lang w:eastAsia="en-US"/>
        </w:rPr>
        <w:t xml:space="preserve"> dle </w:t>
      </w:r>
      <w:proofErr w:type="spellStart"/>
      <w:r w:rsidR="00FB4A92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FB4A92">
        <w:rPr>
          <w:rFonts w:ascii="Calibri" w:eastAsia="Calibri" w:hAnsi="Calibri"/>
          <w:sz w:val="22"/>
          <w:szCs w:val="22"/>
          <w:lang w:eastAsia="en-US"/>
        </w:rPr>
        <w:t xml:space="preserve">. § 149 odst. 7) správního řádu vyžádal od </w:t>
      </w:r>
      <w:r w:rsidR="00FB4A92" w:rsidRPr="00FB4A92">
        <w:rPr>
          <w:rFonts w:ascii="Calibri" w:eastAsia="Calibri" w:hAnsi="Calibri"/>
          <w:sz w:val="22"/>
          <w:szCs w:val="22"/>
          <w:lang w:eastAsia="en-US"/>
        </w:rPr>
        <w:t xml:space="preserve">Policie České republiky, </w:t>
      </w:r>
      <w:r w:rsidR="00FB4A92">
        <w:rPr>
          <w:rFonts w:ascii="Calibri" w:eastAsia="Calibri" w:hAnsi="Calibri"/>
          <w:sz w:val="22"/>
          <w:szCs w:val="22"/>
          <w:lang w:eastAsia="en-US"/>
        </w:rPr>
        <w:t>O</w:t>
      </w:r>
      <w:r w:rsidR="00FB4A92" w:rsidRPr="00FB4A92">
        <w:rPr>
          <w:rFonts w:ascii="Calibri" w:eastAsia="Calibri" w:hAnsi="Calibri"/>
          <w:sz w:val="22"/>
          <w:szCs w:val="22"/>
          <w:lang w:eastAsia="en-US"/>
        </w:rPr>
        <w:t>dbor</w:t>
      </w:r>
      <w:r w:rsidR="00FB4A92">
        <w:rPr>
          <w:rFonts w:ascii="Calibri" w:eastAsia="Calibri" w:hAnsi="Calibri"/>
          <w:sz w:val="22"/>
          <w:szCs w:val="22"/>
          <w:lang w:eastAsia="en-US"/>
        </w:rPr>
        <w:t>u</w:t>
      </w:r>
      <w:r w:rsidR="00FB4A92" w:rsidRPr="00FB4A92">
        <w:rPr>
          <w:rFonts w:ascii="Calibri" w:eastAsia="Calibri" w:hAnsi="Calibri"/>
          <w:sz w:val="22"/>
          <w:szCs w:val="22"/>
          <w:lang w:eastAsia="en-US"/>
        </w:rPr>
        <w:t xml:space="preserve"> služby dopravní policie Krajského ředitelství policie</w:t>
      </w:r>
      <w:r w:rsidR="00FB4A9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B4A92" w:rsidRPr="00FB4A92">
        <w:rPr>
          <w:rFonts w:ascii="Calibri" w:eastAsia="Calibri" w:hAnsi="Calibri"/>
          <w:sz w:val="22"/>
          <w:szCs w:val="22"/>
          <w:lang w:eastAsia="en-US"/>
        </w:rPr>
        <w:t>Královéhradeckého kraje</w:t>
      </w:r>
      <w:r w:rsidR="00F25A04">
        <w:rPr>
          <w:rFonts w:ascii="Calibri" w:eastAsia="Calibri" w:hAnsi="Calibri"/>
          <w:sz w:val="22"/>
          <w:szCs w:val="22"/>
          <w:lang w:eastAsia="en-US"/>
        </w:rPr>
        <w:t xml:space="preserve"> posouzení závazného stanoviska</w:t>
      </w:r>
      <w:r w:rsidR="00FB4A92">
        <w:rPr>
          <w:rFonts w:ascii="Calibri" w:eastAsia="Calibri" w:hAnsi="Calibri"/>
          <w:sz w:val="22"/>
          <w:szCs w:val="22"/>
          <w:lang w:eastAsia="en-US"/>
        </w:rPr>
        <w:t xml:space="preserve">. Dne 21.2.2024 obdržel KÚ KHK výsledek tohoto posouzení – </w:t>
      </w:r>
      <w:r w:rsidR="003E41EF">
        <w:rPr>
          <w:rFonts w:ascii="Calibri" w:eastAsia="Calibri" w:hAnsi="Calibri"/>
          <w:sz w:val="22"/>
          <w:szCs w:val="22"/>
          <w:lang w:eastAsia="en-US"/>
        </w:rPr>
        <w:t>závazn</w:t>
      </w:r>
      <w:r w:rsidR="00FB4A92">
        <w:rPr>
          <w:rFonts w:ascii="Calibri" w:eastAsia="Calibri" w:hAnsi="Calibri"/>
          <w:sz w:val="22"/>
          <w:szCs w:val="22"/>
          <w:lang w:eastAsia="en-US"/>
        </w:rPr>
        <w:t>é stanovisko</w:t>
      </w:r>
      <w:r w:rsidR="003E41EF">
        <w:rPr>
          <w:rFonts w:ascii="Calibri" w:eastAsia="Calibri" w:hAnsi="Calibri"/>
          <w:sz w:val="22"/>
          <w:szCs w:val="22"/>
          <w:lang w:eastAsia="en-US"/>
        </w:rPr>
        <w:t xml:space="preserve"> č</w:t>
      </w:r>
      <w:r w:rsidR="003E41EF" w:rsidRPr="003E41EF">
        <w:rPr>
          <w:rFonts w:ascii="Calibri" w:eastAsia="Calibri" w:hAnsi="Calibri"/>
          <w:sz w:val="22"/>
          <w:szCs w:val="22"/>
          <w:lang w:eastAsia="en-US"/>
        </w:rPr>
        <w:t xml:space="preserve">. j. </w:t>
      </w:r>
      <w:r w:rsidR="00FB4A92" w:rsidRPr="00FB4A92">
        <w:rPr>
          <w:rFonts w:ascii="Calibri" w:eastAsia="Calibri" w:hAnsi="Calibri"/>
          <w:sz w:val="22"/>
          <w:szCs w:val="22"/>
          <w:lang w:eastAsia="en-US"/>
        </w:rPr>
        <w:t xml:space="preserve">KRPH-14495-2/ČJ-2024-0500DP </w:t>
      </w:r>
      <w:r w:rsidR="003E41EF">
        <w:rPr>
          <w:rFonts w:ascii="Calibri" w:eastAsia="Calibri" w:hAnsi="Calibri"/>
          <w:sz w:val="22"/>
          <w:szCs w:val="22"/>
          <w:lang w:eastAsia="en-US"/>
        </w:rPr>
        <w:t xml:space="preserve">dat. </w:t>
      </w:r>
      <w:r w:rsidR="00FB4A92">
        <w:rPr>
          <w:rFonts w:ascii="Calibri" w:eastAsia="Calibri" w:hAnsi="Calibri"/>
          <w:sz w:val="22"/>
          <w:szCs w:val="22"/>
          <w:lang w:eastAsia="en-US"/>
        </w:rPr>
        <w:t>20</w:t>
      </w:r>
      <w:r w:rsidR="003E41EF">
        <w:rPr>
          <w:rFonts w:ascii="Calibri" w:eastAsia="Calibri" w:hAnsi="Calibri"/>
          <w:sz w:val="22"/>
          <w:szCs w:val="22"/>
          <w:lang w:eastAsia="en-US"/>
        </w:rPr>
        <w:t>.</w:t>
      </w:r>
      <w:r w:rsidR="00FB4A92">
        <w:rPr>
          <w:rFonts w:ascii="Calibri" w:eastAsia="Calibri" w:hAnsi="Calibri"/>
          <w:sz w:val="22"/>
          <w:szCs w:val="22"/>
          <w:lang w:eastAsia="en-US"/>
        </w:rPr>
        <w:t>2</w:t>
      </w:r>
      <w:r w:rsidR="003E41EF">
        <w:rPr>
          <w:rFonts w:ascii="Calibri" w:eastAsia="Calibri" w:hAnsi="Calibri"/>
          <w:sz w:val="22"/>
          <w:szCs w:val="22"/>
          <w:lang w:eastAsia="en-US"/>
        </w:rPr>
        <w:t>.202</w:t>
      </w:r>
      <w:r w:rsidR="00FB4A92">
        <w:rPr>
          <w:rFonts w:ascii="Calibri" w:eastAsia="Calibri" w:hAnsi="Calibri"/>
          <w:sz w:val="22"/>
          <w:szCs w:val="22"/>
          <w:lang w:eastAsia="en-US"/>
        </w:rPr>
        <w:t>4</w:t>
      </w:r>
      <w:r w:rsidR="003E41EF">
        <w:rPr>
          <w:rFonts w:ascii="Calibri" w:eastAsia="Calibri" w:hAnsi="Calibri"/>
          <w:sz w:val="22"/>
          <w:szCs w:val="22"/>
          <w:lang w:eastAsia="en-US"/>
        </w:rPr>
        <w:t>, který</w:t>
      </w:r>
      <w:r w:rsidR="00FB4A92">
        <w:rPr>
          <w:rFonts w:ascii="Calibri" w:eastAsia="Calibri" w:hAnsi="Calibri"/>
          <w:sz w:val="22"/>
          <w:szCs w:val="22"/>
          <w:lang w:eastAsia="en-US"/>
        </w:rPr>
        <w:t>m došlo k </w:t>
      </w:r>
      <w:proofErr w:type="gramStart"/>
      <w:r w:rsidR="00FB4A92">
        <w:rPr>
          <w:rFonts w:ascii="Calibri" w:eastAsia="Calibri" w:hAnsi="Calibri"/>
          <w:sz w:val="22"/>
          <w:szCs w:val="22"/>
          <w:lang w:eastAsia="en-US"/>
        </w:rPr>
        <w:t xml:space="preserve">potvrzení </w:t>
      </w:r>
      <w:r w:rsidR="003E41EF">
        <w:rPr>
          <w:rFonts w:ascii="Calibri" w:eastAsia="Calibri" w:hAnsi="Calibri"/>
          <w:sz w:val="22"/>
          <w:szCs w:val="22"/>
          <w:lang w:eastAsia="en-US"/>
        </w:rPr>
        <w:t xml:space="preserve"> přezkoumávané</w:t>
      </w:r>
      <w:r w:rsidR="00FB4A92">
        <w:rPr>
          <w:rFonts w:ascii="Calibri" w:eastAsia="Calibri" w:hAnsi="Calibri"/>
          <w:sz w:val="22"/>
          <w:szCs w:val="22"/>
          <w:lang w:eastAsia="en-US"/>
        </w:rPr>
        <w:t>ho</w:t>
      </w:r>
      <w:proofErr w:type="gramEnd"/>
      <w:r w:rsidR="003E41EF">
        <w:rPr>
          <w:rFonts w:ascii="Calibri" w:eastAsia="Calibri" w:hAnsi="Calibri"/>
          <w:sz w:val="22"/>
          <w:szCs w:val="22"/>
          <w:lang w:eastAsia="en-US"/>
        </w:rPr>
        <w:t xml:space="preserve"> závazné</w:t>
      </w:r>
      <w:r w:rsidR="00FB4A92">
        <w:rPr>
          <w:rFonts w:ascii="Calibri" w:eastAsia="Calibri" w:hAnsi="Calibri"/>
          <w:sz w:val="22"/>
          <w:szCs w:val="22"/>
          <w:lang w:eastAsia="en-US"/>
        </w:rPr>
        <w:t>ho</w:t>
      </w:r>
      <w:r w:rsidR="003E41EF">
        <w:rPr>
          <w:rFonts w:ascii="Calibri" w:eastAsia="Calibri" w:hAnsi="Calibri"/>
          <w:sz w:val="22"/>
          <w:szCs w:val="22"/>
          <w:lang w:eastAsia="en-US"/>
        </w:rPr>
        <w:t xml:space="preserve"> stanovisk</w:t>
      </w:r>
      <w:r w:rsidR="00FB4A92">
        <w:rPr>
          <w:rFonts w:ascii="Calibri" w:eastAsia="Calibri" w:hAnsi="Calibri"/>
          <w:sz w:val="22"/>
          <w:szCs w:val="22"/>
          <w:lang w:eastAsia="en-US"/>
        </w:rPr>
        <w:t>a</w:t>
      </w:r>
      <w:r w:rsidR="003E41EF">
        <w:rPr>
          <w:rFonts w:ascii="Calibri" w:eastAsia="Calibri" w:hAnsi="Calibri"/>
          <w:sz w:val="22"/>
          <w:szCs w:val="22"/>
          <w:lang w:eastAsia="en-US"/>
        </w:rPr>
        <w:t>.</w:t>
      </w:r>
      <w:r w:rsidR="00D554AF">
        <w:rPr>
          <w:rFonts w:ascii="Calibri" w:eastAsia="Calibri" w:hAnsi="Calibri"/>
          <w:sz w:val="22"/>
          <w:szCs w:val="22"/>
          <w:lang w:eastAsia="en-US"/>
        </w:rPr>
        <w:t xml:space="preserve"> S tímto byli </w:t>
      </w:r>
      <w:r w:rsidR="00D554AF" w:rsidRPr="00B16AC2">
        <w:rPr>
          <w:rFonts w:ascii="Calibri" w:eastAsia="Calibri" w:hAnsi="Calibri"/>
          <w:sz w:val="22"/>
          <w:szCs w:val="22"/>
          <w:lang w:eastAsia="en-US"/>
        </w:rPr>
        <w:t xml:space="preserve">seznámeni účastníci řízení a mohli se k němu vyjádřit. Této možnosti nebylo využito. </w:t>
      </w:r>
      <w:r w:rsidR="003E41EF" w:rsidRPr="00B16AC2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22C1A8DB" w14:textId="065055E6" w:rsidR="00E44DAB" w:rsidRPr="00E44DAB" w:rsidRDefault="00E44DAB" w:rsidP="00E44DAB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B16AC2">
        <w:rPr>
          <w:rFonts w:ascii="Calibri" w:eastAsia="Calibri" w:hAnsi="Calibri"/>
          <w:sz w:val="22"/>
          <w:szCs w:val="22"/>
          <w:lang w:eastAsia="en-US"/>
        </w:rPr>
        <w:t>Z</w:t>
      </w:r>
      <w:r w:rsidR="00D554AF" w:rsidRPr="00B16AC2">
        <w:rPr>
          <w:rFonts w:ascii="Calibri" w:eastAsia="Calibri" w:hAnsi="Calibri"/>
          <w:sz w:val="22"/>
          <w:szCs w:val="22"/>
          <w:lang w:eastAsia="en-US"/>
        </w:rPr>
        <w:t>ávazné stanovisko Policie České republiky uvádí, že žádná ce</w:t>
      </w:r>
      <w:r w:rsidR="00D554AF">
        <w:rPr>
          <w:rFonts w:ascii="Calibri" w:eastAsia="Calibri" w:hAnsi="Calibri"/>
          <w:sz w:val="22"/>
          <w:szCs w:val="22"/>
          <w:lang w:eastAsia="en-US"/>
        </w:rPr>
        <w:t>sta, která by vedla k předmětnému železničnímu přejezdu ze směru od polí (směrem od J, resp. JZ) neexistuje</w:t>
      </w:r>
      <w:r>
        <w:rPr>
          <w:rFonts w:ascii="Calibri" w:eastAsia="Calibri" w:hAnsi="Calibri"/>
          <w:sz w:val="22"/>
          <w:szCs w:val="22"/>
          <w:lang w:eastAsia="en-US"/>
        </w:rPr>
        <w:t xml:space="preserve"> (to nerozporoval ani odvolatel v podaném odvolání, uvedl pouze, že alternativní cesty vedou po nemovitostech osob, které je mohou kdykoli uzavřít), když konstatuje: 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>„</w:t>
      </w:r>
      <w:r w:rsidRPr="00E44DAB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Závazné stanovisko jsme tak přezkoumali a námitky odvolatele jsme posoudili. Celkově nelze s námitkami odvolatele souhlasit. Jak uvádí i DI JC, tak na pozemcích </w:t>
      </w:r>
      <w:proofErr w:type="spellStart"/>
      <w:r w:rsidRPr="00E44DAB">
        <w:rPr>
          <w:rFonts w:ascii="Calibri" w:eastAsia="Calibri" w:hAnsi="Calibri"/>
          <w:i/>
          <w:iCs/>
          <w:sz w:val="22"/>
          <w:szCs w:val="22"/>
          <w:lang w:eastAsia="en-US"/>
        </w:rPr>
        <w:t>p.č</w:t>
      </w:r>
      <w:proofErr w:type="spellEnd"/>
      <w:r w:rsidRPr="00E44DAB">
        <w:rPr>
          <w:rFonts w:ascii="Calibri" w:eastAsia="Calibri" w:hAnsi="Calibri"/>
          <w:i/>
          <w:iCs/>
          <w:sz w:val="22"/>
          <w:szCs w:val="22"/>
          <w:lang w:eastAsia="en-US"/>
        </w:rPr>
        <w:t xml:space="preserve">. 4093, 3824/6, 3824/7 a okolních v </w:t>
      </w:r>
      <w:proofErr w:type="spellStart"/>
      <w:r w:rsidRPr="00E44DAB">
        <w:rPr>
          <w:rFonts w:ascii="Calibri" w:eastAsia="Calibri" w:hAnsi="Calibri"/>
          <w:i/>
          <w:iCs/>
          <w:sz w:val="22"/>
          <w:szCs w:val="22"/>
          <w:lang w:eastAsia="en-US"/>
        </w:rPr>
        <w:t>k.ú</w:t>
      </w:r>
      <w:proofErr w:type="spellEnd"/>
      <w:r w:rsidRPr="00E44DAB">
        <w:rPr>
          <w:rFonts w:ascii="Calibri" w:eastAsia="Calibri" w:hAnsi="Calibri"/>
          <w:i/>
          <w:iCs/>
          <w:sz w:val="22"/>
          <w:szCs w:val="22"/>
          <w:lang w:eastAsia="en-US"/>
        </w:rPr>
        <w:t>. Nová Paka se žádná pozemní komunikace, která by přecházela přes předmětný přejezd, nenachází. Pro jakoukoliv dopravu tak není předmětný přejezd vůbec využíván, i s ohledem na jeho stavebně technický stav, který není způsobilý přenést pohyb zemědělské techniky. Přístup k výše uvedeným pozemkům je tak zajištěn z okolních pozemních komunikací, které vedou přes sousední železniční přejezdy. Co se týče pozemků u čp. 511, tak tyto jsou přístupné pouze ve směru od bytové zástavby z ul. U splavu, nikoliv přes železniční trať. Zastáváme názor, že ke dvěma možným přístupům je možné užít veřejně přístupné účelové komunikace. Pro naše hodnocení je podstatné vycházet ze stávajícího stavu, tedy z objektivních skutečností, neboť argumentaci o stavu, který by mohl nastat v budoucnosti, pokládáme pouze za ničím nepodložené subjektivní názory. Odmítáme tak úvahy o možném znemožnění přístupu po účelových komunikacích od ul. U splavu, toto není za stávajícího stavu možné, aniž by to bylo v rozporu s právním řádem. Stejně tak odmítáme úvahy o možném, ničím</w:t>
      </w:r>
    </w:p>
    <w:p w14:paraId="7BF273D7" w14:textId="4B310EDB" w:rsidR="00E44DAB" w:rsidRPr="00E44DAB" w:rsidRDefault="00E44DAB" w:rsidP="00E44DAB">
      <w:pPr>
        <w:spacing w:line="259" w:lineRule="auto"/>
        <w:jc w:val="both"/>
        <w:rPr>
          <w:rFonts w:ascii="Calibri" w:eastAsia="Calibri" w:hAnsi="Calibri"/>
          <w:i/>
          <w:iCs/>
          <w:sz w:val="22"/>
          <w:szCs w:val="22"/>
          <w:lang w:eastAsia="en-US"/>
        </w:rPr>
      </w:pPr>
      <w:r w:rsidRPr="00E44DAB">
        <w:rPr>
          <w:rFonts w:ascii="Calibri" w:eastAsia="Calibri" w:hAnsi="Calibri"/>
          <w:i/>
          <w:iCs/>
          <w:sz w:val="22"/>
          <w:szCs w:val="22"/>
          <w:lang w:eastAsia="en-US"/>
        </w:rPr>
        <w:t>nepodloženém využívání předmětného přejezdu v budoucnu. Za stávajícího stavu není přejezd využíván a je tak logickým krokem jeho zrušení.</w:t>
      </w:r>
      <w:r>
        <w:rPr>
          <w:rFonts w:ascii="Calibri" w:eastAsia="Calibri" w:hAnsi="Calibri"/>
          <w:i/>
          <w:iCs/>
          <w:sz w:val="22"/>
          <w:szCs w:val="22"/>
          <w:lang w:eastAsia="en-US"/>
        </w:rPr>
        <w:t>“</w:t>
      </w:r>
    </w:p>
    <w:p w14:paraId="1775E9FE" w14:textId="177FCC14" w:rsidR="00907C01" w:rsidRPr="00907C01" w:rsidRDefault="000E76EF" w:rsidP="00FB4A92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 xml:space="preserve">Podle </w:t>
      </w:r>
      <w:proofErr w:type="spellStart"/>
      <w:r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>
        <w:rPr>
          <w:rFonts w:ascii="Calibri" w:eastAsia="Calibri" w:hAnsi="Calibri"/>
          <w:sz w:val="22"/>
          <w:szCs w:val="22"/>
          <w:lang w:eastAsia="en-US"/>
        </w:rPr>
        <w:t>. § 149 odst. 1)</w:t>
      </w:r>
      <w:r w:rsidR="00E44DAB">
        <w:rPr>
          <w:rFonts w:ascii="Calibri" w:eastAsia="Calibri" w:hAnsi="Calibri"/>
          <w:sz w:val="22"/>
          <w:szCs w:val="22"/>
          <w:lang w:eastAsia="en-US"/>
        </w:rPr>
        <w:t xml:space="preserve"> správního řádu</w:t>
      </w:r>
      <w:r>
        <w:rPr>
          <w:rFonts w:ascii="Calibri" w:eastAsia="Calibri" w:hAnsi="Calibri"/>
          <w:sz w:val="22"/>
          <w:szCs w:val="22"/>
          <w:lang w:eastAsia="en-US"/>
        </w:rPr>
        <w:t xml:space="preserve"> je závazné stanovisko úkonem, jehož </w:t>
      </w:r>
      <w:r w:rsidRPr="000E76EF">
        <w:rPr>
          <w:rFonts w:ascii="Calibri" w:eastAsia="Calibri" w:hAnsi="Calibri"/>
          <w:sz w:val="22"/>
          <w:szCs w:val="22"/>
          <w:lang w:eastAsia="en-US"/>
        </w:rPr>
        <w:t>obsah je závazný pro výrokovou část rozhodnutí správního orgánu</w:t>
      </w:r>
      <w:r>
        <w:rPr>
          <w:rFonts w:ascii="Calibri" w:eastAsia="Calibri" w:hAnsi="Calibri"/>
          <w:sz w:val="22"/>
          <w:szCs w:val="22"/>
          <w:lang w:eastAsia="en-US"/>
        </w:rPr>
        <w:t>. KÚ KHK tak nezbylo</w:t>
      </w:r>
      <w:r w:rsidR="00757A4D">
        <w:rPr>
          <w:rFonts w:ascii="Calibri" w:eastAsia="Calibri" w:hAnsi="Calibri"/>
          <w:sz w:val="22"/>
          <w:szCs w:val="22"/>
          <w:lang w:eastAsia="en-US"/>
        </w:rPr>
        <w:t>, než odvolání zamítnout a odvoláním napadené rozhodnutí potvrdit, neboť KÚ KHK neshledal ani nezákonnost odvoláním napadeného rozhodnutí a postupu, který jeho vydání předcházel (</w:t>
      </w:r>
      <w:proofErr w:type="spellStart"/>
      <w:proofErr w:type="gramStart"/>
      <w:r w:rsidR="00757A4D">
        <w:rPr>
          <w:rFonts w:ascii="Calibri" w:eastAsia="Calibri" w:hAnsi="Calibri"/>
          <w:sz w:val="22"/>
          <w:szCs w:val="22"/>
          <w:lang w:eastAsia="en-US"/>
        </w:rPr>
        <w:t>ust</w:t>
      </w:r>
      <w:proofErr w:type="spellEnd"/>
      <w:r w:rsidR="00757A4D">
        <w:rPr>
          <w:rFonts w:ascii="Calibri" w:eastAsia="Calibri" w:hAnsi="Calibri"/>
          <w:sz w:val="22"/>
          <w:szCs w:val="22"/>
          <w:lang w:eastAsia="en-US"/>
        </w:rPr>
        <w:t>.§</w:t>
      </w:r>
      <w:proofErr w:type="gramEnd"/>
      <w:r w:rsidR="00757A4D">
        <w:rPr>
          <w:rFonts w:ascii="Calibri" w:eastAsia="Calibri" w:hAnsi="Calibri"/>
          <w:sz w:val="22"/>
          <w:szCs w:val="22"/>
          <w:lang w:eastAsia="en-US"/>
        </w:rPr>
        <w:t xml:space="preserve"> 89 odst. 2) správního řádu). </w:t>
      </w:r>
    </w:p>
    <w:p w14:paraId="219E81ED" w14:textId="77777777" w:rsidR="00907C01" w:rsidRPr="00907C01" w:rsidRDefault="00907C01" w:rsidP="00907C01">
      <w:pPr>
        <w:spacing w:line="259" w:lineRule="auto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14:paraId="55D3EBB5" w14:textId="77F3FB4A" w:rsidR="001076BF" w:rsidRDefault="001076BF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65FC33A7" w14:textId="17566B8E" w:rsidR="00757A4D" w:rsidRDefault="00757A4D" w:rsidP="00924795">
      <w:pPr>
        <w:pStyle w:val="Zkladntext"/>
        <w:spacing w:line="276" w:lineRule="auto"/>
        <w:rPr>
          <w:rFonts w:asciiTheme="minorHAnsi" w:hAnsiTheme="minorHAnsi"/>
          <w:sz w:val="22"/>
          <w:szCs w:val="22"/>
        </w:rPr>
      </w:pPr>
    </w:p>
    <w:p w14:paraId="3E065B37" w14:textId="77777777" w:rsidR="00924795" w:rsidRPr="00757A4D" w:rsidRDefault="00924795" w:rsidP="005B3FB4">
      <w:pPr>
        <w:pStyle w:val="Zkladntext"/>
        <w:spacing w:before="120" w:line="276" w:lineRule="auto"/>
        <w:jc w:val="center"/>
        <w:rPr>
          <w:rFonts w:asciiTheme="minorHAnsi" w:hAnsiTheme="minorHAnsi"/>
          <w:b/>
          <w:smallCaps/>
          <w:sz w:val="22"/>
          <w:szCs w:val="22"/>
        </w:rPr>
      </w:pPr>
      <w:r w:rsidRPr="00757A4D">
        <w:rPr>
          <w:rFonts w:asciiTheme="minorHAnsi" w:hAnsiTheme="minorHAnsi"/>
          <w:b/>
          <w:smallCaps/>
          <w:sz w:val="22"/>
          <w:szCs w:val="22"/>
          <w:u w:val="single"/>
        </w:rPr>
        <w:t>Poučení</w:t>
      </w:r>
    </w:p>
    <w:p w14:paraId="14E62C5E" w14:textId="77777777" w:rsidR="00924795" w:rsidRPr="00DF0BAC" w:rsidRDefault="00924795" w:rsidP="005B3FB4">
      <w:pPr>
        <w:pStyle w:val="Zkladntext"/>
        <w:spacing w:before="120" w:line="276" w:lineRule="auto"/>
        <w:ind w:right="-286"/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lastRenderedPageBreak/>
        <w:t>Proti tomuto rozhodnutí o odvolání se, dle § 91 odst. 1 správního řádu nelze odvolat.</w:t>
      </w:r>
    </w:p>
    <w:p w14:paraId="5D40CE64" w14:textId="77777777" w:rsidR="00924795" w:rsidRDefault="00924795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1A3AADAB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8253CB5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2796BF73" w14:textId="77777777" w:rsidR="003A297B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5D3B747E" w14:textId="77777777" w:rsidR="003A297B" w:rsidRPr="00DF0BAC" w:rsidRDefault="003A297B" w:rsidP="005B3FB4">
      <w:pPr>
        <w:pStyle w:val="Zhlav"/>
        <w:spacing w:line="276" w:lineRule="auto"/>
        <w:ind w:left="135" w:hanging="135"/>
        <w:jc w:val="both"/>
        <w:rPr>
          <w:rFonts w:asciiTheme="minorHAnsi" w:hAnsiTheme="minorHAnsi"/>
          <w:b/>
          <w:sz w:val="22"/>
          <w:szCs w:val="22"/>
        </w:rPr>
      </w:pPr>
    </w:p>
    <w:p w14:paraId="4CF0FE2F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 xml:space="preserve">Mgr. Bc. David Mazánek </w:t>
      </w:r>
    </w:p>
    <w:p w14:paraId="545426F1" w14:textId="77777777" w:rsidR="00924795" w:rsidRPr="00DF0BAC" w:rsidRDefault="00924795" w:rsidP="008632EA">
      <w:pPr>
        <w:rPr>
          <w:rFonts w:asciiTheme="minorHAnsi" w:hAnsiTheme="minorHAnsi"/>
          <w:sz w:val="22"/>
          <w:szCs w:val="22"/>
        </w:rPr>
      </w:pPr>
      <w:r w:rsidRPr="00DF0BAC">
        <w:rPr>
          <w:rFonts w:asciiTheme="minorHAnsi" w:hAnsiTheme="minorHAnsi"/>
          <w:sz w:val="22"/>
          <w:szCs w:val="22"/>
        </w:rPr>
        <w:t>oprávněná úřední osoba</w:t>
      </w:r>
    </w:p>
    <w:p w14:paraId="3B66CB89" w14:textId="4AEAA981" w:rsidR="00514B6B" w:rsidRDefault="00E44DAB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907C01">
        <w:rPr>
          <w:rFonts w:asciiTheme="minorHAnsi" w:hAnsiTheme="minorHAnsi"/>
          <w:sz w:val="22"/>
          <w:szCs w:val="22"/>
        </w:rPr>
        <w:t xml:space="preserve">rávník </w:t>
      </w:r>
      <w:r>
        <w:rPr>
          <w:rFonts w:asciiTheme="minorHAnsi" w:hAnsiTheme="minorHAnsi"/>
          <w:sz w:val="22"/>
          <w:szCs w:val="22"/>
        </w:rPr>
        <w:t>Od</w:t>
      </w:r>
      <w:r w:rsidR="00907C01">
        <w:rPr>
          <w:rFonts w:asciiTheme="minorHAnsi" w:hAnsiTheme="minorHAnsi"/>
          <w:sz w:val="22"/>
          <w:szCs w:val="22"/>
        </w:rPr>
        <w:t xml:space="preserve">boru dopravy a </w:t>
      </w:r>
      <w:proofErr w:type="spellStart"/>
      <w:r w:rsidR="00907C01">
        <w:rPr>
          <w:rFonts w:asciiTheme="minorHAnsi" w:hAnsiTheme="minorHAnsi"/>
          <w:sz w:val="22"/>
          <w:szCs w:val="22"/>
        </w:rPr>
        <w:t>s.h</w:t>
      </w:r>
      <w:proofErr w:type="spellEnd"/>
      <w:r w:rsidR="00907C01">
        <w:rPr>
          <w:rFonts w:asciiTheme="minorHAnsi" w:hAnsiTheme="minorHAnsi"/>
          <w:sz w:val="22"/>
          <w:szCs w:val="22"/>
        </w:rPr>
        <w:t>.</w:t>
      </w:r>
    </w:p>
    <w:p w14:paraId="79207844" w14:textId="40CEBEC0" w:rsidR="00907C01" w:rsidRDefault="00907C01" w:rsidP="008632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KÚ Královéhradeckého kraje</w:t>
      </w:r>
    </w:p>
    <w:p w14:paraId="719B1464" w14:textId="77777777" w:rsidR="00CC4A1B" w:rsidRDefault="00CC4A1B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56A476C" w14:textId="322B314B" w:rsidR="00741C0D" w:rsidRDefault="00741C0D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E0EC943" w14:textId="584BDFF6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1DBCB4A" w14:textId="1812B771" w:rsidR="008632EA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11430B6" w14:textId="77777777" w:rsidR="008632EA" w:rsidRPr="00DF0BAC" w:rsidRDefault="008632EA" w:rsidP="005B3FB4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42E741" w14:textId="77777777" w:rsidR="00924795" w:rsidRDefault="00924795" w:rsidP="005B3FB4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924795">
        <w:rPr>
          <w:rFonts w:asciiTheme="minorHAnsi" w:hAnsiTheme="minorHAnsi"/>
          <w:sz w:val="22"/>
          <w:szCs w:val="22"/>
          <w:u w:val="single"/>
        </w:rPr>
        <w:t>Rozdělovník</w:t>
      </w:r>
      <w:r w:rsidR="001A0582">
        <w:rPr>
          <w:rFonts w:asciiTheme="minorHAnsi" w:hAnsiTheme="minorHAnsi"/>
          <w:sz w:val="22"/>
          <w:szCs w:val="22"/>
          <w:u w:val="single"/>
        </w:rPr>
        <w:t>:</w:t>
      </w:r>
    </w:p>
    <w:p w14:paraId="2810DE91" w14:textId="76B842FB" w:rsidR="00A57E0E" w:rsidRDefault="00907C01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1</w:t>
      </w:r>
      <w:r w:rsidR="00A57E0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 </w:t>
      </w:r>
      <w:r w:rsidR="00757A4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Město Nová </w:t>
      </w:r>
      <w:proofErr w:type="gramStart"/>
      <w:r w:rsidR="00757A4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Paka </w:t>
      </w:r>
      <w:r w:rsidR="00A36D07">
        <w:rPr>
          <w:rFonts w:asciiTheme="minorHAnsi" w:hAnsiTheme="minorHAnsi"/>
          <w:sz w:val="22"/>
          <w:szCs w:val="22"/>
        </w:rPr>
        <w:t>-</w:t>
      </w:r>
      <w:r w:rsidR="00A57E0E">
        <w:rPr>
          <w:rFonts w:asciiTheme="minorHAnsi" w:hAnsiTheme="minorHAnsi"/>
          <w:sz w:val="22"/>
          <w:szCs w:val="22"/>
        </w:rPr>
        <w:t xml:space="preserve"> DS</w:t>
      </w:r>
      <w:proofErr w:type="gramEnd"/>
      <w:r w:rsidR="00A57E0E">
        <w:rPr>
          <w:rFonts w:asciiTheme="minorHAnsi" w:hAnsiTheme="minorHAnsi"/>
          <w:sz w:val="22"/>
          <w:szCs w:val="22"/>
        </w:rPr>
        <w:t xml:space="preserve"> (</w:t>
      </w:r>
      <w:r w:rsidR="00757A4D">
        <w:rPr>
          <w:rFonts w:asciiTheme="minorHAnsi" w:hAnsiTheme="minorHAnsi"/>
          <w:sz w:val="22"/>
          <w:szCs w:val="22"/>
        </w:rPr>
        <w:t xml:space="preserve">účastník řízení </w:t>
      </w:r>
      <w:r w:rsidR="00A57E0E">
        <w:rPr>
          <w:rFonts w:asciiTheme="minorHAnsi" w:hAnsiTheme="minorHAnsi"/>
          <w:sz w:val="22"/>
          <w:szCs w:val="22"/>
        </w:rPr>
        <w:t xml:space="preserve">+ </w:t>
      </w:r>
      <w:r w:rsidR="00757A4D">
        <w:rPr>
          <w:rFonts w:asciiTheme="minorHAnsi" w:hAnsiTheme="minorHAnsi"/>
          <w:sz w:val="22"/>
          <w:szCs w:val="22"/>
        </w:rPr>
        <w:t xml:space="preserve">správní orgán prvního stupně - </w:t>
      </w:r>
      <w:r w:rsidR="00A57E0E">
        <w:rPr>
          <w:rFonts w:asciiTheme="minorHAnsi" w:hAnsiTheme="minorHAnsi"/>
          <w:sz w:val="22"/>
          <w:szCs w:val="22"/>
        </w:rPr>
        <w:t xml:space="preserve">spolu se spisem po </w:t>
      </w:r>
      <w:proofErr w:type="spellStart"/>
      <w:r w:rsidR="00A57E0E">
        <w:rPr>
          <w:rFonts w:asciiTheme="minorHAnsi" w:hAnsiTheme="minorHAnsi"/>
          <w:sz w:val="22"/>
          <w:szCs w:val="22"/>
        </w:rPr>
        <w:t>p.m</w:t>
      </w:r>
      <w:proofErr w:type="spellEnd"/>
      <w:r w:rsidR="00A57E0E">
        <w:rPr>
          <w:rFonts w:asciiTheme="minorHAnsi" w:hAnsiTheme="minorHAnsi"/>
          <w:sz w:val="22"/>
          <w:szCs w:val="22"/>
        </w:rPr>
        <w:t>. rozhodnutí)</w:t>
      </w:r>
    </w:p>
    <w:p w14:paraId="1431C483" w14:textId="266645E0" w:rsidR="008632EA" w:rsidRDefault="008632EA" w:rsidP="008632EA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2/</w:t>
      </w:r>
      <w:r w:rsidRPr="008632EA">
        <w:t xml:space="preserve"> </w:t>
      </w:r>
      <w:r w:rsidRPr="008632EA">
        <w:rPr>
          <w:rFonts w:asciiTheme="minorHAnsi" w:hAnsiTheme="minorHAnsi" w:cstheme="minorHAnsi"/>
          <w:bCs/>
          <w:sz w:val="22"/>
          <w:szCs w:val="22"/>
        </w:rPr>
        <w:t>Správa železnic, státní organizace</w:t>
      </w:r>
      <w:r w:rsidRPr="00EC1BAC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EC1BAC">
        <w:rPr>
          <w:rFonts w:asciiTheme="minorHAnsi" w:hAnsiTheme="minorHAnsi" w:cstheme="minorHAnsi"/>
          <w:bCs/>
          <w:sz w:val="22"/>
          <w:szCs w:val="22"/>
        </w:rPr>
        <w:t xml:space="preserve">se sídlem Dlážděná 1003/7, 110 00 Praha 1, oblastní ředitelství Hradec Králové, U </w:t>
      </w:r>
      <w:proofErr w:type="spellStart"/>
      <w:r w:rsidRPr="00EC1BAC">
        <w:rPr>
          <w:rFonts w:asciiTheme="minorHAnsi" w:hAnsiTheme="minorHAnsi" w:cstheme="minorHAnsi"/>
          <w:bCs/>
          <w:sz w:val="22"/>
          <w:szCs w:val="22"/>
        </w:rPr>
        <w:t>Fotochemy</w:t>
      </w:r>
      <w:proofErr w:type="spellEnd"/>
      <w:r w:rsidRPr="00EC1BAC">
        <w:rPr>
          <w:rFonts w:asciiTheme="minorHAnsi" w:hAnsiTheme="minorHAnsi" w:cstheme="minorHAnsi"/>
          <w:bCs/>
          <w:sz w:val="22"/>
          <w:szCs w:val="22"/>
        </w:rPr>
        <w:t xml:space="preserve"> 259, 501 01 Hradec </w:t>
      </w:r>
      <w:proofErr w:type="gramStart"/>
      <w:r w:rsidRPr="00EC1BAC">
        <w:rPr>
          <w:rFonts w:asciiTheme="minorHAnsi" w:hAnsiTheme="minorHAnsi" w:cstheme="minorHAnsi"/>
          <w:bCs/>
          <w:sz w:val="22"/>
          <w:szCs w:val="22"/>
        </w:rPr>
        <w:t>Králové</w:t>
      </w:r>
      <w:r>
        <w:rPr>
          <w:rFonts w:asciiTheme="minorHAnsi" w:hAnsiTheme="minorHAnsi"/>
          <w:sz w:val="22"/>
          <w:szCs w:val="22"/>
        </w:rPr>
        <w:t xml:space="preserve"> - DS</w:t>
      </w:r>
      <w:proofErr w:type="gramEnd"/>
    </w:p>
    <w:p w14:paraId="1A402599" w14:textId="5BFE9137" w:rsidR="008632EA" w:rsidRDefault="00757A4D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3/ </w:t>
      </w:r>
      <w:r w:rsidR="008632EA" w:rsidRPr="008632EA">
        <w:rPr>
          <w:rFonts w:asciiTheme="minorHAnsi" w:hAnsiTheme="minorHAnsi"/>
          <w:sz w:val="22"/>
          <w:szCs w:val="22"/>
        </w:rPr>
        <w:t>KŘ</w:t>
      </w:r>
      <w:r w:rsidR="008632EA">
        <w:rPr>
          <w:rFonts w:asciiTheme="minorHAnsi" w:hAnsiTheme="minorHAnsi"/>
          <w:sz w:val="22"/>
          <w:szCs w:val="22"/>
        </w:rPr>
        <w:t xml:space="preserve"> Police České republiky</w:t>
      </w:r>
      <w:r w:rsidR="008632EA" w:rsidRPr="008632EA">
        <w:rPr>
          <w:rFonts w:asciiTheme="minorHAnsi" w:hAnsiTheme="minorHAnsi"/>
          <w:sz w:val="22"/>
          <w:szCs w:val="22"/>
        </w:rPr>
        <w:t xml:space="preserve"> Královéhradeckého kraje, územní odbor Jičín, dopravní inspektorát, Balbínova 24,506 </w:t>
      </w:r>
      <w:r w:rsidR="008632EA">
        <w:rPr>
          <w:rFonts w:asciiTheme="minorHAnsi" w:hAnsiTheme="minorHAnsi"/>
          <w:sz w:val="22"/>
          <w:szCs w:val="22"/>
        </w:rPr>
        <w:t>1</w:t>
      </w:r>
      <w:r w:rsidR="008632EA" w:rsidRPr="008632EA">
        <w:rPr>
          <w:rFonts w:asciiTheme="minorHAnsi" w:hAnsiTheme="minorHAnsi"/>
          <w:sz w:val="22"/>
          <w:szCs w:val="22"/>
        </w:rPr>
        <w:t>2 Jičín</w:t>
      </w:r>
      <w:r w:rsidR="008632EA">
        <w:rPr>
          <w:rFonts w:asciiTheme="minorHAnsi" w:hAnsiTheme="minorHAnsi"/>
          <w:sz w:val="22"/>
          <w:szCs w:val="22"/>
        </w:rPr>
        <w:t xml:space="preserve"> – DS</w:t>
      </w:r>
    </w:p>
    <w:p w14:paraId="2A3720E4" w14:textId="582629D9" w:rsidR="00A36D07" w:rsidRDefault="00E44DAB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907C01">
        <w:rPr>
          <w:rFonts w:asciiTheme="minorHAnsi" w:hAnsiTheme="minorHAnsi"/>
          <w:sz w:val="22"/>
          <w:szCs w:val="22"/>
        </w:rPr>
        <w:t>/</w:t>
      </w:r>
      <w:r w:rsidR="00A36D07">
        <w:rPr>
          <w:rFonts w:asciiTheme="minorHAnsi" w:hAnsiTheme="minorHAnsi"/>
          <w:sz w:val="22"/>
          <w:szCs w:val="22"/>
        </w:rPr>
        <w:t xml:space="preserve"> Drážní úřad </w:t>
      </w:r>
      <w:r>
        <w:rPr>
          <w:rFonts w:asciiTheme="minorHAnsi" w:hAnsiTheme="minorHAnsi"/>
          <w:sz w:val="22"/>
          <w:szCs w:val="22"/>
        </w:rPr>
        <w:t>–</w:t>
      </w:r>
      <w:r w:rsidR="00A36D07">
        <w:rPr>
          <w:rFonts w:asciiTheme="minorHAnsi" w:hAnsiTheme="minorHAnsi"/>
          <w:sz w:val="22"/>
          <w:szCs w:val="22"/>
        </w:rPr>
        <w:t xml:space="preserve"> DS</w:t>
      </w:r>
    </w:p>
    <w:p w14:paraId="27754DF4" w14:textId="3756F97D" w:rsidR="00E44DAB" w:rsidRDefault="00E44DAB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5/ </w:t>
      </w:r>
      <w:r w:rsidR="00A857CC">
        <w:rPr>
          <w:rFonts w:asciiTheme="minorHAnsi" w:hAnsiTheme="minorHAnsi"/>
          <w:b/>
          <w:sz w:val="22"/>
          <w:szCs w:val="22"/>
        </w:rPr>
        <w:t>------------------------------------</w:t>
      </w:r>
    </w:p>
    <w:p w14:paraId="27CD0242" w14:textId="1F0D4FED" w:rsidR="00E44DAB" w:rsidRDefault="00E44DAB" w:rsidP="00A57E0E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6/ </w:t>
      </w:r>
      <w:r w:rsidR="00A857CC">
        <w:rPr>
          <w:rFonts w:asciiTheme="minorHAnsi" w:hAnsiTheme="minorHAnsi"/>
          <w:b/>
          <w:sz w:val="22"/>
          <w:szCs w:val="22"/>
        </w:rPr>
        <w:t>------------------------------------</w:t>
      </w:r>
    </w:p>
    <w:sectPr w:rsidR="00E44DAB" w:rsidSect="00E05BB9">
      <w:footerReference w:type="default" r:id="rId12"/>
      <w:type w:val="continuous"/>
      <w:pgSz w:w="11906" w:h="16838"/>
      <w:pgMar w:top="1417" w:right="1417" w:bottom="1417" w:left="1417" w:header="709" w:footer="6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2380F" w14:textId="77777777" w:rsidR="005C5281" w:rsidRDefault="005C5281">
      <w:r>
        <w:separator/>
      </w:r>
    </w:p>
  </w:endnote>
  <w:endnote w:type="continuationSeparator" w:id="0">
    <w:p w14:paraId="1D8FB97E" w14:textId="77777777" w:rsidR="005C5281" w:rsidRDefault="005C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DD10C" w14:textId="77777777" w:rsidR="00E63883" w:rsidRPr="00FD0F1A" w:rsidRDefault="00E63883" w:rsidP="00450EB4">
    <w:pPr>
      <w:pStyle w:val="Zpat"/>
      <w:rPr>
        <w:rFonts w:ascii="Arial" w:hAnsi="Arial" w:cs="Arial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Pivovarské náměstí 1245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500 03</w:t>
    </w:r>
    <w:r w:rsidRPr="00FD0F1A">
      <w:rPr>
        <w:rFonts w:ascii="Arial" w:hAnsi="Arial" w:cs="Arial"/>
        <w:color w:val="FF0000"/>
        <w:sz w:val="18"/>
        <w:szCs w:val="18"/>
      </w:rPr>
      <w:t xml:space="preserve"> 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Hradec Králové</w:t>
    </w:r>
    <w:r w:rsidRPr="003F1526">
      <w:rPr>
        <w:rFonts w:ascii="Arial" w:hAnsi="Arial" w:cs="Arial"/>
        <w:b/>
        <w:color w:val="808080"/>
        <w:sz w:val="18"/>
        <w:szCs w:val="18"/>
      </w:rPr>
      <w:t xml:space="preserve"> </w:t>
    </w:r>
    <w:r>
      <w:rPr>
        <w:rFonts w:ascii="Arial" w:hAnsi="Arial" w:cs="Arial"/>
        <w:b/>
        <w:color w:val="808080"/>
        <w:sz w:val="18"/>
        <w:szCs w:val="18"/>
      </w:rPr>
      <w:tab/>
    </w:r>
    <w:r>
      <w:rPr>
        <w:rFonts w:ascii="Arial" w:hAnsi="Arial" w:cs="Arial"/>
        <w:b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Vstřícný, rychlý a profesionální úřad</w:t>
    </w:r>
  </w:p>
  <w:p w14:paraId="6AF979CC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tel.: 495 817 </w:t>
    </w:r>
    <w:r>
      <w:rPr>
        <w:rFonts w:ascii="Arial" w:hAnsi="Arial" w:cs="Arial"/>
        <w:color w:val="808080"/>
        <w:sz w:val="18"/>
        <w:szCs w:val="18"/>
      </w:rPr>
      <w:t>111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FF0000"/>
        <w:sz w:val="18"/>
        <w:szCs w:val="18"/>
      </w:rPr>
      <w:t>|</w:t>
    </w:r>
    <w:r w:rsidRPr="00FD0F1A">
      <w:rPr>
        <w:rFonts w:ascii="Arial" w:hAnsi="Arial" w:cs="Arial"/>
        <w:sz w:val="18"/>
        <w:szCs w:val="18"/>
      </w:rPr>
      <w:t xml:space="preserve"> </w:t>
    </w:r>
    <w:r w:rsidRPr="00FD0F1A">
      <w:rPr>
        <w:rFonts w:ascii="Arial" w:hAnsi="Arial" w:cs="Arial"/>
        <w:color w:val="808080"/>
        <w:sz w:val="18"/>
        <w:szCs w:val="18"/>
      </w:rPr>
      <w:t>fax: 495 817</w:t>
    </w:r>
    <w:r>
      <w:rPr>
        <w:rFonts w:ascii="Arial" w:hAnsi="Arial" w:cs="Arial"/>
        <w:color w:val="808080"/>
        <w:sz w:val="18"/>
        <w:szCs w:val="18"/>
      </w:rPr>
      <w:t> 336</w:t>
    </w:r>
    <w:r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ab/>
    </w:r>
    <w:r w:rsidRPr="00F477CC">
      <w:rPr>
        <w:rFonts w:ascii="Arial" w:hAnsi="Arial" w:cs="Arial"/>
        <w:b/>
        <w:color w:val="808080"/>
        <w:sz w:val="18"/>
        <w:szCs w:val="18"/>
      </w:rPr>
      <w:t>– spokojený občan.</w:t>
    </w:r>
  </w:p>
  <w:p w14:paraId="7FC26909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e-mail: posta@kr-kralovehradecky.cz</w:t>
    </w:r>
  </w:p>
  <w:p w14:paraId="60448E0E" w14:textId="77777777" w:rsidR="00E63883" w:rsidRPr="00FD0F1A" w:rsidRDefault="00E63883" w:rsidP="00450EB4">
    <w:pPr>
      <w:pStyle w:val="Zpat"/>
      <w:rPr>
        <w:rFonts w:ascii="Arial" w:hAnsi="Arial" w:cs="Arial"/>
        <w:color w:val="808080"/>
        <w:sz w:val="18"/>
        <w:szCs w:val="18"/>
      </w:rPr>
    </w:pPr>
    <w:r w:rsidRPr="00FD0F1A">
      <w:rPr>
        <w:rFonts w:ascii="Arial" w:hAnsi="Arial" w:cs="Arial"/>
        <w:color w:val="808080"/>
        <w:sz w:val="18"/>
        <w:szCs w:val="18"/>
      </w:rPr>
      <w:t>www.kr-kralovehradecky.cz</w:t>
    </w:r>
  </w:p>
  <w:p w14:paraId="410A9ECE" w14:textId="77777777" w:rsidR="00E63883" w:rsidRPr="003E28F0" w:rsidRDefault="00E63883" w:rsidP="00E638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D008" w14:textId="77777777" w:rsidR="00E63883" w:rsidRPr="00145131" w:rsidRDefault="00E63883" w:rsidP="00145131">
    <w:pPr>
      <w:pStyle w:val="Zpat"/>
      <w:jc w:val="right"/>
      <w:rPr>
        <w:sz w:val="22"/>
        <w:szCs w:val="22"/>
      </w:rPr>
    </w:pPr>
    <w:r w:rsidRPr="00145131">
      <w:rPr>
        <w:rStyle w:val="slostrnky"/>
        <w:sz w:val="22"/>
        <w:szCs w:val="22"/>
      </w:rPr>
      <w:fldChar w:fldCharType="begin"/>
    </w:r>
    <w:r w:rsidRPr="00145131">
      <w:rPr>
        <w:rStyle w:val="slostrnky"/>
        <w:sz w:val="22"/>
        <w:szCs w:val="22"/>
      </w:rPr>
      <w:instrText xml:space="preserve"> PAGE </w:instrText>
    </w:r>
    <w:r w:rsidRPr="00145131">
      <w:rPr>
        <w:rStyle w:val="slostrnky"/>
        <w:sz w:val="22"/>
        <w:szCs w:val="22"/>
      </w:rPr>
      <w:fldChar w:fldCharType="separate"/>
    </w:r>
    <w:r>
      <w:rPr>
        <w:rStyle w:val="slostrnky"/>
        <w:noProof/>
        <w:sz w:val="22"/>
        <w:szCs w:val="22"/>
      </w:rPr>
      <w:t>2</w:t>
    </w:r>
    <w:r w:rsidRPr="00145131">
      <w:rPr>
        <w:rStyle w:val="slostrnky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1AEF" w14:textId="77777777" w:rsidR="00E63883" w:rsidRPr="00004038" w:rsidRDefault="00E63883" w:rsidP="00145131">
    <w:pPr>
      <w:pStyle w:val="Zpat"/>
      <w:jc w:val="right"/>
      <w:rPr>
        <w:rFonts w:asciiTheme="minorHAnsi" w:hAnsiTheme="minorHAnsi"/>
        <w:sz w:val="22"/>
        <w:szCs w:val="22"/>
      </w:rPr>
    </w:pPr>
    <w:r w:rsidRPr="00004038">
      <w:rPr>
        <w:rStyle w:val="slostrnky"/>
        <w:rFonts w:asciiTheme="minorHAnsi" w:hAnsiTheme="minorHAnsi"/>
        <w:sz w:val="22"/>
        <w:szCs w:val="22"/>
      </w:rPr>
      <w:fldChar w:fldCharType="begin"/>
    </w:r>
    <w:r w:rsidRPr="00004038">
      <w:rPr>
        <w:rStyle w:val="slostrnky"/>
        <w:rFonts w:asciiTheme="minorHAnsi" w:hAnsiTheme="minorHAnsi"/>
        <w:sz w:val="22"/>
        <w:szCs w:val="22"/>
      </w:rPr>
      <w:instrText xml:space="preserve"> PAGE </w:instrText>
    </w:r>
    <w:r w:rsidRPr="00004038">
      <w:rPr>
        <w:rStyle w:val="slostrnky"/>
        <w:rFonts w:asciiTheme="minorHAnsi" w:hAnsiTheme="minorHAnsi"/>
        <w:sz w:val="22"/>
        <w:szCs w:val="22"/>
      </w:rPr>
      <w:fldChar w:fldCharType="separate"/>
    </w:r>
    <w:r w:rsidR="009726E9">
      <w:rPr>
        <w:rStyle w:val="slostrnky"/>
        <w:rFonts w:asciiTheme="minorHAnsi" w:hAnsiTheme="minorHAnsi"/>
        <w:noProof/>
        <w:sz w:val="22"/>
        <w:szCs w:val="22"/>
      </w:rPr>
      <w:t>3</w:t>
    </w:r>
    <w:r w:rsidRPr="00004038">
      <w:rPr>
        <w:rStyle w:val="slostrnky"/>
        <w:rFonts w:asciiTheme="minorHAnsi" w:hAnsiTheme="min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F615B" w14:textId="77777777" w:rsidR="005C5281" w:rsidRDefault="005C5281">
      <w:r>
        <w:separator/>
      </w:r>
    </w:p>
  </w:footnote>
  <w:footnote w:type="continuationSeparator" w:id="0">
    <w:p w14:paraId="4A94CD07" w14:textId="77777777" w:rsidR="005C5281" w:rsidRDefault="005C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E73D3"/>
    <w:multiLevelType w:val="hybridMultilevel"/>
    <w:tmpl w:val="55CE468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E29BB"/>
    <w:multiLevelType w:val="hybridMultilevel"/>
    <w:tmpl w:val="D8941D1C"/>
    <w:lvl w:ilvl="0" w:tplc="040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34D"/>
    <w:rsid w:val="00000497"/>
    <w:rsid w:val="00004038"/>
    <w:rsid w:val="00017BA8"/>
    <w:rsid w:val="00036EF5"/>
    <w:rsid w:val="00037F4A"/>
    <w:rsid w:val="00044DD6"/>
    <w:rsid w:val="0005569E"/>
    <w:rsid w:val="00063F7B"/>
    <w:rsid w:val="00071466"/>
    <w:rsid w:val="000800FE"/>
    <w:rsid w:val="00084E81"/>
    <w:rsid w:val="000A7124"/>
    <w:rsid w:val="000A7893"/>
    <w:rsid w:val="000C15F8"/>
    <w:rsid w:val="000C2CB2"/>
    <w:rsid w:val="000D534D"/>
    <w:rsid w:val="000E76EF"/>
    <w:rsid w:val="001051C4"/>
    <w:rsid w:val="001076BF"/>
    <w:rsid w:val="00114ACF"/>
    <w:rsid w:val="00134F71"/>
    <w:rsid w:val="001370CF"/>
    <w:rsid w:val="00145131"/>
    <w:rsid w:val="00154241"/>
    <w:rsid w:val="001553E9"/>
    <w:rsid w:val="001561DC"/>
    <w:rsid w:val="00156356"/>
    <w:rsid w:val="001644C6"/>
    <w:rsid w:val="00164844"/>
    <w:rsid w:val="0017530D"/>
    <w:rsid w:val="00175ED8"/>
    <w:rsid w:val="0017794C"/>
    <w:rsid w:val="00184393"/>
    <w:rsid w:val="00186AB1"/>
    <w:rsid w:val="0019486B"/>
    <w:rsid w:val="00194B98"/>
    <w:rsid w:val="00195268"/>
    <w:rsid w:val="001A0582"/>
    <w:rsid w:val="001C4D0F"/>
    <w:rsid w:val="001D0179"/>
    <w:rsid w:val="001D4AEA"/>
    <w:rsid w:val="001D75A2"/>
    <w:rsid w:val="001E3615"/>
    <w:rsid w:val="001E6687"/>
    <w:rsid w:val="001E779F"/>
    <w:rsid w:val="001F7261"/>
    <w:rsid w:val="001F7B9A"/>
    <w:rsid w:val="00205715"/>
    <w:rsid w:val="00212E47"/>
    <w:rsid w:val="00223D7D"/>
    <w:rsid w:val="0022622E"/>
    <w:rsid w:val="00230DD4"/>
    <w:rsid w:val="002366A7"/>
    <w:rsid w:val="00240C5C"/>
    <w:rsid w:val="00241D08"/>
    <w:rsid w:val="002430AD"/>
    <w:rsid w:val="00265E97"/>
    <w:rsid w:val="00286280"/>
    <w:rsid w:val="002905D7"/>
    <w:rsid w:val="002B6D4D"/>
    <w:rsid w:val="002D0F08"/>
    <w:rsid w:val="002D22C9"/>
    <w:rsid w:val="002D5604"/>
    <w:rsid w:val="002D7A47"/>
    <w:rsid w:val="002E08E9"/>
    <w:rsid w:val="002E20CA"/>
    <w:rsid w:val="002F094E"/>
    <w:rsid w:val="002F0D65"/>
    <w:rsid w:val="002F1B08"/>
    <w:rsid w:val="002F21F0"/>
    <w:rsid w:val="002F5A7B"/>
    <w:rsid w:val="00305558"/>
    <w:rsid w:val="00313A4F"/>
    <w:rsid w:val="00317803"/>
    <w:rsid w:val="003221DE"/>
    <w:rsid w:val="0032658E"/>
    <w:rsid w:val="00326AE7"/>
    <w:rsid w:val="00331DE8"/>
    <w:rsid w:val="00335C2A"/>
    <w:rsid w:val="00340423"/>
    <w:rsid w:val="00342CB1"/>
    <w:rsid w:val="00370848"/>
    <w:rsid w:val="00377483"/>
    <w:rsid w:val="00377A18"/>
    <w:rsid w:val="003849A5"/>
    <w:rsid w:val="00390E71"/>
    <w:rsid w:val="00397094"/>
    <w:rsid w:val="003A297B"/>
    <w:rsid w:val="003A616D"/>
    <w:rsid w:val="003C0604"/>
    <w:rsid w:val="003E1973"/>
    <w:rsid w:val="003E41EF"/>
    <w:rsid w:val="003F74AF"/>
    <w:rsid w:val="0040521D"/>
    <w:rsid w:val="00406ECD"/>
    <w:rsid w:val="00411AD4"/>
    <w:rsid w:val="00424FAE"/>
    <w:rsid w:val="00425DA2"/>
    <w:rsid w:val="00450EB4"/>
    <w:rsid w:val="004520E3"/>
    <w:rsid w:val="004521BC"/>
    <w:rsid w:val="004705CD"/>
    <w:rsid w:val="00473BFC"/>
    <w:rsid w:val="00482B91"/>
    <w:rsid w:val="004831F6"/>
    <w:rsid w:val="00486120"/>
    <w:rsid w:val="00490C36"/>
    <w:rsid w:val="004951B0"/>
    <w:rsid w:val="004A0BBF"/>
    <w:rsid w:val="004A45BB"/>
    <w:rsid w:val="004A5D5D"/>
    <w:rsid w:val="004A7B84"/>
    <w:rsid w:val="004B4EA6"/>
    <w:rsid w:val="004B68D4"/>
    <w:rsid w:val="004C5216"/>
    <w:rsid w:val="004C6C90"/>
    <w:rsid w:val="004D64D6"/>
    <w:rsid w:val="004D7B7F"/>
    <w:rsid w:val="004E0700"/>
    <w:rsid w:val="004E10CC"/>
    <w:rsid w:val="004E2F78"/>
    <w:rsid w:val="004E5065"/>
    <w:rsid w:val="004E6D17"/>
    <w:rsid w:val="004F2F16"/>
    <w:rsid w:val="004F3413"/>
    <w:rsid w:val="00514B6B"/>
    <w:rsid w:val="00514D8C"/>
    <w:rsid w:val="00517205"/>
    <w:rsid w:val="0052442E"/>
    <w:rsid w:val="00534A87"/>
    <w:rsid w:val="00535126"/>
    <w:rsid w:val="00535EE3"/>
    <w:rsid w:val="00544AD9"/>
    <w:rsid w:val="005519E8"/>
    <w:rsid w:val="00552715"/>
    <w:rsid w:val="00560EC5"/>
    <w:rsid w:val="005658B6"/>
    <w:rsid w:val="00566BDE"/>
    <w:rsid w:val="00570CBD"/>
    <w:rsid w:val="005744D3"/>
    <w:rsid w:val="00577D92"/>
    <w:rsid w:val="00585DD0"/>
    <w:rsid w:val="00585EC7"/>
    <w:rsid w:val="00591736"/>
    <w:rsid w:val="00591DDA"/>
    <w:rsid w:val="00597F36"/>
    <w:rsid w:val="005A0605"/>
    <w:rsid w:val="005A0B51"/>
    <w:rsid w:val="005A0E22"/>
    <w:rsid w:val="005B3FB4"/>
    <w:rsid w:val="005B46FB"/>
    <w:rsid w:val="005C1B10"/>
    <w:rsid w:val="005C5281"/>
    <w:rsid w:val="005D5F6B"/>
    <w:rsid w:val="005D603A"/>
    <w:rsid w:val="005E0891"/>
    <w:rsid w:val="005E372E"/>
    <w:rsid w:val="005F3AFC"/>
    <w:rsid w:val="00602976"/>
    <w:rsid w:val="00603FBC"/>
    <w:rsid w:val="00626433"/>
    <w:rsid w:val="00627F4E"/>
    <w:rsid w:val="00634A19"/>
    <w:rsid w:val="00640FFE"/>
    <w:rsid w:val="00647C77"/>
    <w:rsid w:val="006600FB"/>
    <w:rsid w:val="006652E3"/>
    <w:rsid w:val="00683A50"/>
    <w:rsid w:val="00683C34"/>
    <w:rsid w:val="00693D63"/>
    <w:rsid w:val="006B440C"/>
    <w:rsid w:val="006B47C3"/>
    <w:rsid w:val="006B670C"/>
    <w:rsid w:val="006C13AF"/>
    <w:rsid w:val="006C5B4F"/>
    <w:rsid w:val="006E012F"/>
    <w:rsid w:val="006E3E12"/>
    <w:rsid w:val="006E767A"/>
    <w:rsid w:val="006E7E15"/>
    <w:rsid w:val="006F1692"/>
    <w:rsid w:val="006F382B"/>
    <w:rsid w:val="006F4A1D"/>
    <w:rsid w:val="00700541"/>
    <w:rsid w:val="0070658B"/>
    <w:rsid w:val="00706B0F"/>
    <w:rsid w:val="007077FA"/>
    <w:rsid w:val="00711DD4"/>
    <w:rsid w:val="007162F1"/>
    <w:rsid w:val="00724937"/>
    <w:rsid w:val="00724949"/>
    <w:rsid w:val="00733B00"/>
    <w:rsid w:val="00741C0D"/>
    <w:rsid w:val="00741FFE"/>
    <w:rsid w:val="00745B94"/>
    <w:rsid w:val="007461E4"/>
    <w:rsid w:val="00751AC7"/>
    <w:rsid w:val="00752E56"/>
    <w:rsid w:val="00757A4D"/>
    <w:rsid w:val="00760015"/>
    <w:rsid w:val="00761282"/>
    <w:rsid w:val="00767D7A"/>
    <w:rsid w:val="0077046F"/>
    <w:rsid w:val="00770ACC"/>
    <w:rsid w:val="00771198"/>
    <w:rsid w:val="00784DB5"/>
    <w:rsid w:val="00787AC1"/>
    <w:rsid w:val="007A1BB3"/>
    <w:rsid w:val="007A332E"/>
    <w:rsid w:val="007A3984"/>
    <w:rsid w:val="007B3DEF"/>
    <w:rsid w:val="007B5F1E"/>
    <w:rsid w:val="007B6927"/>
    <w:rsid w:val="007C3A31"/>
    <w:rsid w:val="007D096C"/>
    <w:rsid w:val="007D2753"/>
    <w:rsid w:val="007D3500"/>
    <w:rsid w:val="007E6B70"/>
    <w:rsid w:val="007E7AD8"/>
    <w:rsid w:val="007F1145"/>
    <w:rsid w:val="008070DA"/>
    <w:rsid w:val="00842E83"/>
    <w:rsid w:val="00842EC6"/>
    <w:rsid w:val="008437C4"/>
    <w:rsid w:val="0085631D"/>
    <w:rsid w:val="008579A0"/>
    <w:rsid w:val="008632EA"/>
    <w:rsid w:val="008638B6"/>
    <w:rsid w:val="008764FF"/>
    <w:rsid w:val="00877163"/>
    <w:rsid w:val="008817FF"/>
    <w:rsid w:val="00891689"/>
    <w:rsid w:val="00891818"/>
    <w:rsid w:val="0089312D"/>
    <w:rsid w:val="00893C65"/>
    <w:rsid w:val="00895F61"/>
    <w:rsid w:val="00896CD7"/>
    <w:rsid w:val="008B124E"/>
    <w:rsid w:val="008C1D5B"/>
    <w:rsid w:val="008C2646"/>
    <w:rsid w:val="008D02A4"/>
    <w:rsid w:val="008D3D13"/>
    <w:rsid w:val="008D5964"/>
    <w:rsid w:val="008D6D0B"/>
    <w:rsid w:val="008D7B8A"/>
    <w:rsid w:val="008E0946"/>
    <w:rsid w:val="008E4610"/>
    <w:rsid w:val="008E5975"/>
    <w:rsid w:val="008E6179"/>
    <w:rsid w:val="008E6E0F"/>
    <w:rsid w:val="008E7710"/>
    <w:rsid w:val="008F5463"/>
    <w:rsid w:val="009002CA"/>
    <w:rsid w:val="00907C01"/>
    <w:rsid w:val="00910581"/>
    <w:rsid w:val="00911D6C"/>
    <w:rsid w:val="00917693"/>
    <w:rsid w:val="009179CA"/>
    <w:rsid w:val="00924795"/>
    <w:rsid w:val="00930EC4"/>
    <w:rsid w:val="00941902"/>
    <w:rsid w:val="00947457"/>
    <w:rsid w:val="00950A80"/>
    <w:rsid w:val="00950A91"/>
    <w:rsid w:val="00951206"/>
    <w:rsid w:val="0095179D"/>
    <w:rsid w:val="00952F7D"/>
    <w:rsid w:val="00956FB5"/>
    <w:rsid w:val="009726E9"/>
    <w:rsid w:val="00981785"/>
    <w:rsid w:val="00984508"/>
    <w:rsid w:val="009A2A12"/>
    <w:rsid w:val="009B6326"/>
    <w:rsid w:val="009C5BEB"/>
    <w:rsid w:val="009D2C91"/>
    <w:rsid w:val="009D37F6"/>
    <w:rsid w:val="009E32D6"/>
    <w:rsid w:val="009E71A7"/>
    <w:rsid w:val="00A0246E"/>
    <w:rsid w:val="00A064F5"/>
    <w:rsid w:val="00A06986"/>
    <w:rsid w:val="00A30B07"/>
    <w:rsid w:val="00A30F47"/>
    <w:rsid w:val="00A36D07"/>
    <w:rsid w:val="00A37A59"/>
    <w:rsid w:val="00A46E6F"/>
    <w:rsid w:val="00A47448"/>
    <w:rsid w:val="00A53A5E"/>
    <w:rsid w:val="00A55E56"/>
    <w:rsid w:val="00A57E0E"/>
    <w:rsid w:val="00A61589"/>
    <w:rsid w:val="00A62B90"/>
    <w:rsid w:val="00A70943"/>
    <w:rsid w:val="00A7595D"/>
    <w:rsid w:val="00A819F7"/>
    <w:rsid w:val="00A857CC"/>
    <w:rsid w:val="00A872CB"/>
    <w:rsid w:val="00A87EF9"/>
    <w:rsid w:val="00A90044"/>
    <w:rsid w:val="00AB16D1"/>
    <w:rsid w:val="00AB6285"/>
    <w:rsid w:val="00AB67BE"/>
    <w:rsid w:val="00AC72EE"/>
    <w:rsid w:val="00AD66A7"/>
    <w:rsid w:val="00AE0DAC"/>
    <w:rsid w:val="00AF3AC6"/>
    <w:rsid w:val="00B1637E"/>
    <w:rsid w:val="00B16AC2"/>
    <w:rsid w:val="00B2438F"/>
    <w:rsid w:val="00B32D40"/>
    <w:rsid w:val="00B34C40"/>
    <w:rsid w:val="00B45096"/>
    <w:rsid w:val="00B674CC"/>
    <w:rsid w:val="00B71850"/>
    <w:rsid w:val="00B7549C"/>
    <w:rsid w:val="00B8288F"/>
    <w:rsid w:val="00B8298B"/>
    <w:rsid w:val="00B90298"/>
    <w:rsid w:val="00B93BF7"/>
    <w:rsid w:val="00B97E11"/>
    <w:rsid w:val="00BA25B7"/>
    <w:rsid w:val="00BA3576"/>
    <w:rsid w:val="00BA610E"/>
    <w:rsid w:val="00BA782D"/>
    <w:rsid w:val="00BB2243"/>
    <w:rsid w:val="00BB4BBC"/>
    <w:rsid w:val="00BC0DCC"/>
    <w:rsid w:val="00BD0DD7"/>
    <w:rsid w:val="00BD1F03"/>
    <w:rsid w:val="00BE1AD6"/>
    <w:rsid w:val="00BE75E0"/>
    <w:rsid w:val="00BF0D7F"/>
    <w:rsid w:val="00BF4A70"/>
    <w:rsid w:val="00C13FC5"/>
    <w:rsid w:val="00C174B6"/>
    <w:rsid w:val="00C233E0"/>
    <w:rsid w:val="00C31DA7"/>
    <w:rsid w:val="00C338BB"/>
    <w:rsid w:val="00C340EB"/>
    <w:rsid w:val="00C3509B"/>
    <w:rsid w:val="00C4003C"/>
    <w:rsid w:val="00C46379"/>
    <w:rsid w:val="00C51526"/>
    <w:rsid w:val="00C61A50"/>
    <w:rsid w:val="00C62343"/>
    <w:rsid w:val="00C62DF0"/>
    <w:rsid w:val="00C70B84"/>
    <w:rsid w:val="00C81A35"/>
    <w:rsid w:val="00C849EB"/>
    <w:rsid w:val="00C878CD"/>
    <w:rsid w:val="00C938B4"/>
    <w:rsid w:val="00CA3005"/>
    <w:rsid w:val="00CA4746"/>
    <w:rsid w:val="00CB164B"/>
    <w:rsid w:val="00CB7785"/>
    <w:rsid w:val="00CC4A1B"/>
    <w:rsid w:val="00CD1C6C"/>
    <w:rsid w:val="00CD2E33"/>
    <w:rsid w:val="00CE03AE"/>
    <w:rsid w:val="00CE297C"/>
    <w:rsid w:val="00CF52C5"/>
    <w:rsid w:val="00D05C69"/>
    <w:rsid w:val="00D10EE8"/>
    <w:rsid w:val="00D17D98"/>
    <w:rsid w:val="00D260DC"/>
    <w:rsid w:val="00D26F9F"/>
    <w:rsid w:val="00D32493"/>
    <w:rsid w:val="00D334F7"/>
    <w:rsid w:val="00D362D0"/>
    <w:rsid w:val="00D36918"/>
    <w:rsid w:val="00D46C77"/>
    <w:rsid w:val="00D50D99"/>
    <w:rsid w:val="00D554AF"/>
    <w:rsid w:val="00D61F73"/>
    <w:rsid w:val="00D64FAE"/>
    <w:rsid w:val="00D657B1"/>
    <w:rsid w:val="00D70BD2"/>
    <w:rsid w:val="00D73D72"/>
    <w:rsid w:val="00D76433"/>
    <w:rsid w:val="00D808A9"/>
    <w:rsid w:val="00D81683"/>
    <w:rsid w:val="00D8624F"/>
    <w:rsid w:val="00DA49AD"/>
    <w:rsid w:val="00DB6A1F"/>
    <w:rsid w:val="00DC5A5D"/>
    <w:rsid w:val="00DC6225"/>
    <w:rsid w:val="00DD26ED"/>
    <w:rsid w:val="00DD77C7"/>
    <w:rsid w:val="00DE209E"/>
    <w:rsid w:val="00DF0BAC"/>
    <w:rsid w:val="00DF5A1F"/>
    <w:rsid w:val="00E01EAC"/>
    <w:rsid w:val="00E05BB9"/>
    <w:rsid w:val="00E07553"/>
    <w:rsid w:val="00E20C45"/>
    <w:rsid w:val="00E329DD"/>
    <w:rsid w:val="00E35AD7"/>
    <w:rsid w:val="00E41B87"/>
    <w:rsid w:val="00E44DAB"/>
    <w:rsid w:val="00E541E1"/>
    <w:rsid w:val="00E5594B"/>
    <w:rsid w:val="00E63883"/>
    <w:rsid w:val="00E72235"/>
    <w:rsid w:val="00E73166"/>
    <w:rsid w:val="00E759C3"/>
    <w:rsid w:val="00E77A50"/>
    <w:rsid w:val="00E83900"/>
    <w:rsid w:val="00E97B62"/>
    <w:rsid w:val="00EA0EDF"/>
    <w:rsid w:val="00EA2A0A"/>
    <w:rsid w:val="00EB2A89"/>
    <w:rsid w:val="00EB41CF"/>
    <w:rsid w:val="00EC63B2"/>
    <w:rsid w:val="00ED1F35"/>
    <w:rsid w:val="00EE0AF2"/>
    <w:rsid w:val="00EE4886"/>
    <w:rsid w:val="00EE50E0"/>
    <w:rsid w:val="00EE73B8"/>
    <w:rsid w:val="00EF4A27"/>
    <w:rsid w:val="00EF4E5F"/>
    <w:rsid w:val="00F02ECA"/>
    <w:rsid w:val="00F12E47"/>
    <w:rsid w:val="00F155A6"/>
    <w:rsid w:val="00F21F85"/>
    <w:rsid w:val="00F2450D"/>
    <w:rsid w:val="00F25066"/>
    <w:rsid w:val="00F25A04"/>
    <w:rsid w:val="00F344D3"/>
    <w:rsid w:val="00F428F1"/>
    <w:rsid w:val="00F57FF1"/>
    <w:rsid w:val="00F70486"/>
    <w:rsid w:val="00F7294B"/>
    <w:rsid w:val="00F77947"/>
    <w:rsid w:val="00F83328"/>
    <w:rsid w:val="00F874FD"/>
    <w:rsid w:val="00F9430A"/>
    <w:rsid w:val="00F94A5F"/>
    <w:rsid w:val="00FB4A92"/>
    <w:rsid w:val="00FB73D5"/>
    <w:rsid w:val="00FC26AC"/>
    <w:rsid w:val="00FC59B6"/>
    <w:rsid w:val="00FC5BBE"/>
    <w:rsid w:val="00FC75B2"/>
    <w:rsid w:val="00FE031F"/>
    <w:rsid w:val="00FE1FC0"/>
    <w:rsid w:val="00FF1223"/>
    <w:rsid w:val="00FF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DF671"/>
  <w15:chartTrackingRefBased/>
  <w15:docId w15:val="{263E3204-9E06-4CCF-9F6A-B1221605D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A3005"/>
    <w:rPr>
      <w:color w:val="0000FF"/>
      <w:u w:val="single"/>
    </w:rPr>
  </w:style>
  <w:style w:type="paragraph" w:styleId="Zhlav">
    <w:name w:val="header"/>
    <w:basedOn w:val="Normln"/>
    <w:rsid w:val="00CA300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CA300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45131"/>
  </w:style>
  <w:style w:type="paragraph" w:styleId="Textbubliny">
    <w:name w:val="Balloon Text"/>
    <w:basedOn w:val="Normln"/>
    <w:semiHidden/>
    <w:rsid w:val="00D808A9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6652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30EC4"/>
    <w:pPr>
      <w:ind w:left="708"/>
    </w:pPr>
  </w:style>
  <w:style w:type="paragraph" w:styleId="Textpoznpodarou">
    <w:name w:val="footnote text"/>
    <w:basedOn w:val="Normln"/>
    <w:link w:val="TextpoznpodarouChar"/>
    <w:rsid w:val="00930EC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30EC4"/>
  </w:style>
  <w:style w:type="character" w:styleId="Znakapoznpodarou">
    <w:name w:val="footnote reference"/>
    <w:rsid w:val="00930EC4"/>
    <w:rPr>
      <w:vertAlign w:val="superscript"/>
    </w:rPr>
  </w:style>
  <w:style w:type="character" w:styleId="Siln">
    <w:name w:val="Strong"/>
    <w:uiPriority w:val="22"/>
    <w:qFormat/>
    <w:rsid w:val="00930EC4"/>
    <w:rPr>
      <w:b/>
      <w:bCs/>
    </w:rPr>
  </w:style>
  <w:style w:type="character" w:styleId="Sledovanodkaz">
    <w:name w:val="FollowedHyperlink"/>
    <w:basedOn w:val="Standardnpsmoodstavce"/>
    <w:rsid w:val="00930EC4"/>
    <w:rPr>
      <w:color w:val="954F72" w:themeColor="followedHyperlink"/>
      <w:u w:val="single"/>
    </w:rPr>
  </w:style>
  <w:style w:type="paragraph" w:styleId="Zkladntextodsazen">
    <w:name w:val="Body Text Indent"/>
    <w:basedOn w:val="Normln"/>
    <w:link w:val="ZkladntextodsazenChar"/>
    <w:rsid w:val="00377A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377A18"/>
    <w:rPr>
      <w:sz w:val="24"/>
      <w:szCs w:val="24"/>
    </w:rPr>
  </w:style>
  <w:style w:type="paragraph" w:styleId="Zkladntext">
    <w:name w:val="Body Text"/>
    <w:basedOn w:val="Normln"/>
    <w:link w:val="ZkladntextChar"/>
    <w:rsid w:val="00377A1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77A18"/>
    <w:rPr>
      <w:sz w:val="24"/>
      <w:szCs w:val="24"/>
    </w:rPr>
  </w:style>
  <w:style w:type="paragraph" w:styleId="Normlnweb">
    <w:name w:val="Normal (Web)"/>
    <w:basedOn w:val="Normln"/>
    <w:uiPriority w:val="99"/>
    <w:rsid w:val="007A1BB3"/>
  </w:style>
  <w:style w:type="character" w:customStyle="1" w:styleId="highlight">
    <w:name w:val="highlight"/>
    <w:basedOn w:val="Standardnpsmoodstavce"/>
    <w:rsid w:val="00000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1D852-BFEC-48DF-8B2E-04AE5E1C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Královéhradecký kraj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833</dc:creator>
  <cp:keywords/>
  <dc:description/>
  <cp:lastModifiedBy>Hrnčíř Tomáš Ing. Mgr.</cp:lastModifiedBy>
  <cp:revision>2</cp:revision>
  <cp:lastPrinted>2024-03-15T07:53:00Z</cp:lastPrinted>
  <dcterms:created xsi:type="dcterms:W3CDTF">2024-11-28T08:53:00Z</dcterms:created>
  <dcterms:modified xsi:type="dcterms:W3CDTF">2024-11-28T08:53:00Z</dcterms:modified>
</cp:coreProperties>
</file>