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C8534" w14:textId="7FD69F03" w:rsidR="006652E3" w:rsidRPr="00FD776F" w:rsidRDefault="007C3A31" w:rsidP="00F70486">
      <w:pPr>
        <w:tabs>
          <w:tab w:val="left" w:pos="4301"/>
        </w:tabs>
        <w:jc w:val="right"/>
        <w:rPr>
          <w:rFonts w:ascii="Arial" w:hAnsi="Arial" w:cs="Arial"/>
          <w:sz w:val="22"/>
          <w:szCs w:val="22"/>
        </w:rPr>
      </w:pPr>
      <w:r>
        <w:rPr>
          <w:noProof/>
        </w:rPr>
        <w:drawing>
          <wp:anchor distT="0" distB="0" distL="114300" distR="114300" simplePos="0" relativeHeight="251659264" behindDoc="0" locked="0" layoutInCell="1" allowOverlap="1" wp14:anchorId="11B8EC12" wp14:editId="7E452C47">
            <wp:simplePos x="0" y="0"/>
            <wp:positionH relativeFrom="margin">
              <wp:posOffset>5080</wp:posOffset>
            </wp:positionH>
            <wp:positionV relativeFrom="margin">
              <wp:posOffset>-9525</wp:posOffset>
            </wp:positionV>
            <wp:extent cx="548640" cy="592455"/>
            <wp:effectExtent l="0" t="0" r="3810" b="0"/>
            <wp:wrapNone/>
            <wp:docPr id="1" name="obrázek 30"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0" descr="statni_zna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592455"/>
                    </a:xfrm>
                    <a:prstGeom prst="rect">
                      <a:avLst/>
                    </a:prstGeom>
                    <a:noFill/>
                    <a:ln>
                      <a:noFill/>
                    </a:ln>
                  </pic:spPr>
                </pic:pic>
              </a:graphicData>
            </a:graphic>
            <wp14:sizeRelH relativeFrom="page">
              <wp14:pctWidth>0</wp14:pctWidth>
            </wp14:sizeRelH>
            <wp14:sizeRelV relativeFrom="page">
              <wp14:pctHeight>0</wp14:pctHeight>
            </wp14:sizeRelV>
          </wp:anchor>
        </w:drawing>
      </w:r>
      <w:r w:rsidR="006652E3" w:rsidRPr="00FD776F">
        <w:rPr>
          <w:rFonts w:ascii="Arial" w:hAnsi="Arial" w:cs="Arial"/>
          <w:sz w:val="22"/>
          <w:szCs w:val="22"/>
        </w:rPr>
        <w:tab/>
      </w:r>
      <w:r w:rsidR="00653915">
        <w:rPr>
          <w:noProof/>
        </w:rPr>
        <w:drawing>
          <wp:inline distT="0" distB="0" distL="0" distR="0" wp14:anchorId="679F297A" wp14:editId="60072308">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714286" cy="523810"/>
                    </a:xfrm>
                    <a:prstGeom prst="rect">
                      <a:avLst/>
                    </a:prstGeom>
                  </pic:spPr>
                </pic:pic>
              </a:graphicData>
            </a:graphic>
          </wp:inline>
        </w:drawing>
      </w:r>
    </w:p>
    <w:p w14:paraId="36AEFF2C" w14:textId="77777777" w:rsidR="006652E3" w:rsidRPr="00FD776F" w:rsidRDefault="006652E3" w:rsidP="006652E3">
      <w:pPr>
        <w:tabs>
          <w:tab w:val="left" w:pos="4301"/>
        </w:tabs>
        <w:rPr>
          <w:rFonts w:ascii="Arial" w:hAnsi="Arial" w:cs="Arial"/>
          <w:b/>
          <w:color w:val="333399"/>
        </w:rPr>
      </w:pPr>
      <w:r w:rsidRPr="00FD776F">
        <w:rPr>
          <w:rFonts w:ascii="Arial" w:hAnsi="Arial" w:cs="Arial"/>
          <w:sz w:val="22"/>
          <w:szCs w:val="22"/>
        </w:rPr>
        <w:tab/>
      </w:r>
      <w:r w:rsidRPr="00FD776F">
        <w:rPr>
          <w:rFonts w:ascii="Arial" w:hAnsi="Arial" w:cs="Arial"/>
          <w:b/>
          <w:color w:val="333399"/>
        </w:rPr>
        <w:t>Krajský úřad Královéhradeckého kraje</w:t>
      </w:r>
    </w:p>
    <w:p w14:paraId="7280084F" w14:textId="77777777" w:rsidR="006652E3" w:rsidRPr="00FD776F" w:rsidRDefault="006652E3" w:rsidP="006652E3">
      <w:pPr>
        <w:tabs>
          <w:tab w:val="left" w:pos="4301"/>
        </w:tabs>
        <w:rPr>
          <w:rFonts w:ascii="Arial" w:hAnsi="Arial" w:cs="Arial"/>
          <w:color w:val="333399"/>
          <w:sz w:val="20"/>
          <w:szCs w:val="20"/>
        </w:rPr>
      </w:pPr>
    </w:p>
    <w:p w14:paraId="34CBA9EC" w14:textId="77777777" w:rsidR="006652E3" w:rsidRPr="00FD776F" w:rsidRDefault="006652E3" w:rsidP="006652E3">
      <w:pPr>
        <w:tabs>
          <w:tab w:val="left" w:pos="4301"/>
        </w:tabs>
        <w:rPr>
          <w:rFonts w:ascii="Arial" w:hAnsi="Arial" w:cs="Arial"/>
          <w:sz w:val="22"/>
          <w:szCs w:val="22"/>
        </w:rPr>
      </w:pPr>
    </w:p>
    <w:p w14:paraId="044299E1" w14:textId="77777777" w:rsidR="006652E3" w:rsidRPr="004959DA" w:rsidRDefault="006652E3" w:rsidP="004D7B7F">
      <w:pPr>
        <w:tabs>
          <w:tab w:val="left" w:pos="4301"/>
        </w:tabs>
        <w:jc w:val="right"/>
        <w:rPr>
          <w:rFonts w:ascii="Arial" w:hAnsi="Arial" w:cs="Arial"/>
          <w:sz w:val="22"/>
          <w:szCs w:val="22"/>
        </w:rPr>
      </w:pPr>
    </w:p>
    <w:p w14:paraId="0A1609BC" w14:textId="77777777" w:rsidR="006652E3" w:rsidRPr="004959DA" w:rsidRDefault="006652E3" w:rsidP="004E5065">
      <w:pPr>
        <w:tabs>
          <w:tab w:val="left" w:pos="4301"/>
        </w:tabs>
        <w:jc w:val="right"/>
        <w:rPr>
          <w:rFonts w:ascii="Arial" w:hAnsi="Arial" w:cs="Arial"/>
          <w:sz w:val="22"/>
          <w:szCs w:val="22"/>
        </w:rPr>
      </w:pPr>
    </w:p>
    <w:p w14:paraId="0A801F3B" w14:textId="77777777" w:rsidR="006652E3" w:rsidRPr="004959DA" w:rsidRDefault="006652E3" w:rsidP="006652E3">
      <w:pPr>
        <w:tabs>
          <w:tab w:val="left" w:pos="4301"/>
        </w:tabs>
        <w:rPr>
          <w:rFonts w:ascii="Arial" w:hAnsi="Arial" w:cs="Arial"/>
          <w:sz w:val="22"/>
          <w:szCs w:val="22"/>
        </w:rPr>
        <w:sectPr w:rsidR="006652E3" w:rsidRPr="004959DA" w:rsidSect="006652E3">
          <w:footerReference w:type="default" r:id="rId10"/>
          <w:type w:val="continuous"/>
          <w:pgSz w:w="11906" w:h="16838"/>
          <w:pgMar w:top="1418" w:right="1418" w:bottom="1418" w:left="1418" w:header="709" w:footer="637" w:gutter="0"/>
          <w:cols w:space="708"/>
          <w:docGrid w:linePitch="360"/>
        </w:sectPr>
      </w:pPr>
    </w:p>
    <w:p w14:paraId="703ADB2B" w14:textId="77777777" w:rsidR="006652E3" w:rsidRPr="00FD776F" w:rsidRDefault="001E3615" w:rsidP="00700541">
      <w:pPr>
        <w:tabs>
          <w:tab w:val="left" w:pos="6521"/>
        </w:tabs>
        <w:rPr>
          <w:rFonts w:ascii="Arial" w:hAnsi="Arial" w:cs="Arial"/>
          <w:color w:val="333399"/>
          <w:sz w:val="20"/>
          <w:szCs w:val="20"/>
        </w:rPr>
      </w:pPr>
      <w:r>
        <w:rPr>
          <w:rFonts w:ascii="Arial" w:hAnsi="Arial" w:cs="Arial"/>
          <w:color w:val="333399"/>
          <w:sz w:val="20"/>
          <w:szCs w:val="20"/>
        </w:rPr>
        <w:t>VÁŠ DOPIS ZN.:</w:t>
      </w:r>
      <w:r>
        <w:rPr>
          <w:rFonts w:ascii="Arial" w:hAnsi="Arial" w:cs="Arial"/>
          <w:color w:val="333399"/>
          <w:sz w:val="20"/>
          <w:szCs w:val="20"/>
        </w:rPr>
        <w:tab/>
      </w:r>
    </w:p>
    <w:p w14:paraId="1CF6FE6E"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ZE DNE:</w:t>
      </w:r>
      <w:r w:rsidRPr="00FD776F">
        <w:rPr>
          <w:rFonts w:ascii="Arial" w:hAnsi="Arial" w:cs="Arial"/>
          <w:color w:val="333399"/>
          <w:sz w:val="20"/>
          <w:szCs w:val="20"/>
        </w:rPr>
        <w:tab/>
      </w:r>
    </w:p>
    <w:p w14:paraId="4A8B748A" w14:textId="3C2FD572" w:rsidR="0019486B" w:rsidRDefault="006652E3" w:rsidP="00700541">
      <w:pPr>
        <w:tabs>
          <w:tab w:val="left" w:pos="6521"/>
        </w:tabs>
        <w:rPr>
          <w:rFonts w:ascii="Arial" w:hAnsi="Arial" w:cs="Arial"/>
          <w:color w:val="333399"/>
          <w:sz w:val="20"/>
          <w:szCs w:val="20"/>
          <w:highlight w:val="lightGray"/>
        </w:rPr>
      </w:pPr>
      <w:r w:rsidRPr="00FD776F">
        <w:rPr>
          <w:rFonts w:ascii="Arial" w:hAnsi="Arial" w:cs="Arial"/>
          <w:color w:val="333399"/>
          <w:sz w:val="20"/>
          <w:szCs w:val="20"/>
        </w:rPr>
        <w:t>NAŠE ZNAČKA (č. j.):</w:t>
      </w:r>
      <w:r w:rsidR="00514D8C" w:rsidRPr="00514D8C">
        <w:t xml:space="preserve"> </w:t>
      </w:r>
      <w:r w:rsidR="00F70486" w:rsidRPr="00365228">
        <w:rPr>
          <w:rFonts w:asciiTheme="minorHAnsi" w:hAnsiTheme="minorHAnsi" w:cs="Arial"/>
          <w:sz w:val="22"/>
          <w:szCs w:val="22"/>
        </w:rPr>
        <w:t>KUKHK–</w:t>
      </w:r>
      <w:r w:rsidR="00A32114">
        <w:rPr>
          <w:rFonts w:asciiTheme="minorHAnsi" w:hAnsiTheme="minorHAnsi" w:cs="Arial"/>
          <w:sz w:val="22"/>
          <w:szCs w:val="22"/>
        </w:rPr>
        <w:t>16852</w:t>
      </w:r>
      <w:r w:rsidR="00F70486" w:rsidRPr="00365228">
        <w:rPr>
          <w:rFonts w:asciiTheme="minorHAnsi" w:hAnsiTheme="minorHAnsi" w:cs="Arial"/>
          <w:sz w:val="22"/>
          <w:szCs w:val="22"/>
        </w:rPr>
        <w:t>/DS/20</w:t>
      </w:r>
      <w:r w:rsidR="00AC3140" w:rsidRPr="00365228">
        <w:rPr>
          <w:rFonts w:asciiTheme="minorHAnsi" w:hAnsiTheme="minorHAnsi" w:cs="Arial"/>
          <w:sz w:val="22"/>
          <w:szCs w:val="22"/>
        </w:rPr>
        <w:t>2</w:t>
      </w:r>
      <w:r w:rsidR="00A32114">
        <w:rPr>
          <w:rFonts w:asciiTheme="minorHAnsi" w:hAnsiTheme="minorHAnsi" w:cs="Arial"/>
          <w:sz w:val="22"/>
          <w:szCs w:val="22"/>
        </w:rPr>
        <w:t>3</w:t>
      </w:r>
      <w:r w:rsidR="00F70486" w:rsidRPr="00365228">
        <w:rPr>
          <w:rFonts w:asciiTheme="minorHAnsi" w:hAnsiTheme="minorHAnsi" w:cs="Arial"/>
          <w:sz w:val="22"/>
          <w:szCs w:val="22"/>
        </w:rPr>
        <w:t xml:space="preserve">-2 </w:t>
      </w:r>
      <w:r w:rsidR="00AC3140" w:rsidRPr="00365228">
        <w:rPr>
          <w:rFonts w:asciiTheme="minorHAnsi" w:hAnsiTheme="minorHAnsi" w:cs="Arial"/>
          <w:sz w:val="22"/>
          <w:szCs w:val="22"/>
        </w:rPr>
        <w:t>(</w:t>
      </w:r>
      <w:proofErr w:type="spellStart"/>
      <w:r w:rsidR="004705CD" w:rsidRPr="00365228">
        <w:rPr>
          <w:rFonts w:asciiTheme="minorHAnsi" w:hAnsiTheme="minorHAnsi" w:cs="Arial"/>
          <w:sz w:val="22"/>
          <w:szCs w:val="22"/>
        </w:rPr>
        <w:t>Ma</w:t>
      </w:r>
      <w:proofErr w:type="spellEnd"/>
      <w:r w:rsidR="00AC3140" w:rsidRPr="00365228">
        <w:rPr>
          <w:rFonts w:asciiTheme="minorHAnsi" w:hAnsiTheme="minorHAnsi" w:cs="Arial"/>
          <w:sz w:val="22"/>
          <w:szCs w:val="22"/>
        </w:rPr>
        <w:t>)</w:t>
      </w:r>
      <w:r w:rsidR="00700541">
        <w:rPr>
          <w:rFonts w:ascii="Arial" w:hAnsi="Arial" w:cs="Arial"/>
          <w:color w:val="333399"/>
          <w:sz w:val="20"/>
          <w:szCs w:val="20"/>
        </w:rPr>
        <w:tab/>
      </w:r>
      <w:r w:rsidR="00700541" w:rsidRPr="00C338BB">
        <w:rPr>
          <w:rFonts w:ascii="Arial" w:hAnsi="Arial" w:cs="Arial"/>
          <w:sz w:val="20"/>
          <w:szCs w:val="20"/>
          <w:highlight w:val="lightGray"/>
        </w:rPr>
        <w:t xml:space="preserve"> </w:t>
      </w:r>
    </w:p>
    <w:p w14:paraId="63029CE9"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ab/>
      </w:r>
    </w:p>
    <w:p w14:paraId="764A7B1F" w14:textId="77777777" w:rsidR="006652E3" w:rsidRPr="004D7B7F" w:rsidRDefault="006652E3" w:rsidP="00700541">
      <w:pPr>
        <w:tabs>
          <w:tab w:val="left" w:pos="6521"/>
        </w:tabs>
        <w:rPr>
          <w:rFonts w:ascii="Arial" w:hAnsi="Arial" w:cs="Arial"/>
          <w:sz w:val="20"/>
          <w:szCs w:val="20"/>
        </w:rPr>
      </w:pPr>
      <w:r w:rsidRPr="00FD776F">
        <w:rPr>
          <w:rFonts w:ascii="Arial" w:hAnsi="Arial" w:cs="Arial"/>
          <w:color w:val="333399"/>
          <w:sz w:val="20"/>
          <w:szCs w:val="20"/>
        </w:rPr>
        <w:t>VYŘIZUJE:</w:t>
      </w:r>
      <w:r w:rsidR="004D7B7F">
        <w:rPr>
          <w:rFonts w:ascii="Arial" w:hAnsi="Arial" w:cs="Arial"/>
          <w:color w:val="333399"/>
          <w:sz w:val="20"/>
          <w:szCs w:val="20"/>
        </w:rPr>
        <w:t xml:space="preserve"> </w:t>
      </w:r>
      <w:r w:rsidR="004D7B7F" w:rsidRPr="004D7B7F">
        <w:rPr>
          <w:rFonts w:ascii="Arial" w:hAnsi="Arial" w:cs="Arial"/>
          <w:sz w:val="20"/>
          <w:szCs w:val="20"/>
        </w:rPr>
        <w:t>Mgr. Bc. David Mazánek</w:t>
      </w:r>
    </w:p>
    <w:p w14:paraId="2262445B" w14:textId="77777777" w:rsidR="006652E3" w:rsidRPr="00FD776F" w:rsidRDefault="006652E3" w:rsidP="00700541">
      <w:pPr>
        <w:tabs>
          <w:tab w:val="left" w:pos="6521"/>
        </w:tabs>
        <w:rPr>
          <w:rFonts w:ascii="Arial" w:hAnsi="Arial" w:cs="Arial"/>
          <w:color w:val="333399"/>
          <w:sz w:val="20"/>
          <w:szCs w:val="20"/>
        </w:rPr>
      </w:pPr>
      <w:r w:rsidRPr="00FD776F">
        <w:rPr>
          <w:rFonts w:ascii="Arial" w:hAnsi="Arial" w:cs="Arial"/>
          <w:color w:val="333399"/>
          <w:sz w:val="20"/>
          <w:szCs w:val="20"/>
        </w:rPr>
        <w:t xml:space="preserve">ODBOR </w:t>
      </w:r>
      <w:r w:rsidRPr="00FD776F">
        <w:rPr>
          <w:rFonts w:ascii="Arial" w:hAnsi="Arial" w:cs="Arial"/>
          <w:color w:val="FF0000"/>
          <w:sz w:val="20"/>
          <w:szCs w:val="20"/>
        </w:rPr>
        <w:t xml:space="preserve">| </w:t>
      </w:r>
      <w:r w:rsidR="00700541">
        <w:rPr>
          <w:rFonts w:ascii="Arial" w:hAnsi="Arial" w:cs="Arial"/>
          <w:color w:val="333399"/>
          <w:sz w:val="20"/>
          <w:szCs w:val="20"/>
        </w:rPr>
        <w:t>ODDĚLENÍ:</w:t>
      </w:r>
      <w:r w:rsidR="004D7B7F">
        <w:rPr>
          <w:rFonts w:ascii="Arial" w:hAnsi="Arial" w:cs="Arial"/>
          <w:color w:val="333399"/>
          <w:sz w:val="20"/>
          <w:szCs w:val="20"/>
        </w:rPr>
        <w:t xml:space="preserve"> </w:t>
      </w:r>
      <w:r w:rsidR="004D7B7F" w:rsidRPr="004D7B7F">
        <w:rPr>
          <w:rFonts w:ascii="Arial" w:hAnsi="Arial" w:cs="Arial"/>
          <w:sz w:val="20"/>
          <w:szCs w:val="20"/>
        </w:rPr>
        <w:t xml:space="preserve">odbor dopravy a </w:t>
      </w:r>
      <w:proofErr w:type="spellStart"/>
      <w:r w:rsidR="004D7B7F" w:rsidRPr="004D7B7F">
        <w:rPr>
          <w:rFonts w:ascii="Arial" w:hAnsi="Arial" w:cs="Arial"/>
          <w:sz w:val="20"/>
          <w:szCs w:val="20"/>
        </w:rPr>
        <w:t>s.h</w:t>
      </w:r>
      <w:proofErr w:type="spellEnd"/>
      <w:r w:rsidR="004D7B7F" w:rsidRPr="004D7B7F">
        <w:rPr>
          <w:rFonts w:ascii="Arial" w:hAnsi="Arial" w:cs="Arial"/>
          <w:sz w:val="20"/>
          <w:szCs w:val="20"/>
        </w:rPr>
        <w:t>.</w:t>
      </w:r>
      <w:r w:rsidR="001E3615">
        <w:rPr>
          <w:rFonts w:ascii="Arial" w:hAnsi="Arial" w:cs="Arial"/>
          <w:color w:val="333399"/>
          <w:sz w:val="20"/>
          <w:szCs w:val="20"/>
        </w:rPr>
        <w:tab/>
      </w:r>
    </w:p>
    <w:p w14:paraId="2EE526B5" w14:textId="77777777" w:rsidR="00B71850" w:rsidRPr="004D7B7F" w:rsidRDefault="006652E3" w:rsidP="00700541">
      <w:pPr>
        <w:tabs>
          <w:tab w:val="left" w:pos="6379"/>
        </w:tabs>
        <w:rPr>
          <w:rFonts w:ascii="Arial" w:hAnsi="Arial" w:cs="Arial"/>
          <w:sz w:val="20"/>
          <w:szCs w:val="20"/>
        </w:rPr>
      </w:pPr>
      <w:r w:rsidRPr="00FD776F">
        <w:rPr>
          <w:rFonts w:ascii="Arial" w:hAnsi="Arial" w:cs="Arial"/>
          <w:color w:val="333399"/>
          <w:sz w:val="20"/>
          <w:szCs w:val="20"/>
        </w:rPr>
        <w:t xml:space="preserve">LINKA </w:t>
      </w:r>
      <w:r w:rsidRPr="00FD776F">
        <w:rPr>
          <w:rFonts w:ascii="Arial" w:hAnsi="Arial" w:cs="Arial"/>
          <w:color w:val="FF0000"/>
          <w:sz w:val="20"/>
          <w:szCs w:val="20"/>
        </w:rPr>
        <w:t>|</w:t>
      </w:r>
      <w:r w:rsidRPr="00FD776F">
        <w:rPr>
          <w:rFonts w:ascii="Arial" w:hAnsi="Arial" w:cs="Arial"/>
          <w:color w:val="333399"/>
          <w:sz w:val="20"/>
          <w:szCs w:val="20"/>
        </w:rPr>
        <w:t xml:space="preserve"> MOBIL</w:t>
      </w:r>
      <w:r w:rsidR="00B71850">
        <w:rPr>
          <w:rFonts w:ascii="Arial" w:hAnsi="Arial" w:cs="Arial"/>
          <w:color w:val="333399"/>
          <w:sz w:val="20"/>
          <w:szCs w:val="20"/>
        </w:rPr>
        <w:t>:</w:t>
      </w:r>
      <w:r w:rsidRPr="00FD776F">
        <w:rPr>
          <w:rFonts w:ascii="Arial" w:hAnsi="Arial" w:cs="Arial"/>
          <w:color w:val="333399"/>
          <w:sz w:val="20"/>
          <w:szCs w:val="20"/>
        </w:rPr>
        <w:t xml:space="preserve"> </w:t>
      </w:r>
      <w:r w:rsidR="004D7B7F" w:rsidRPr="004D7B7F">
        <w:rPr>
          <w:rFonts w:ascii="Arial" w:hAnsi="Arial" w:cs="Arial"/>
          <w:sz w:val="20"/>
          <w:szCs w:val="20"/>
        </w:rPr>
        <w:t>635</w:t>
      </w:r>
    </w:p>
    <w:p w14:paraId="280ACAD1" w14:textId="77777777" w:rsidR="006652E3" w:rsidRPr="00FD776F" w:rsidRDefault="006652E3" w:rsidP="00700541">
      <w:pPr>
        <w:tabs>
          <w:tab w:val="left" w:pos="6379"/>
        </w:tabs>
        <w:rPr>
          <w:rFonts w:ascii="Arial" w:hAnsi="Arial" w:cs="Arial"/>
          <w:color w:val="333399"/>
          <w:sz w:val="20"/>
          <w:szCs w:val="20"/>
        </w:rPr>
      </w:pPr>
      <w:r w:rsidRPr="00FD776F">
        <w:rPr>
          <w:rFonts w:ascii="Arial" w:hAnsi="Arial" w:cs="Arial"/>
          <w:color w:val="333399"/>
          <w:sz w:val="20"/>
          <w:szCs w:val="20"/>
        </w:rPr>
        <w:t>E-MAIL:</w:t>
      </w:r>
      <w:r w:rsidR="00B71850">
        <w:rPr>
          <w:rFonts w:ascii="Arial" w:hAnsi="Arial" w:cs="Arial"/>
          <w:color w:val="333399"/>
          <w:sz w:val="20"/>
          <w:szCs w:val="20"/>
        </w:rPr>
        <w:t xml:space="preserve"> </w:t>
      </w:r>
      <w:r w:rsidR="004D7B7F" w:rsidRPr="004D7B7F">
        <w:rPr>
          <w:rFonts w:ascii="Arial" w:hAnsi="Arial" w:cs="Arial"/>
          <w:sz w:val="20"/>
          <w:szCs w:val="20"/>
        </w:rPr>
        <w:t>dmazanek@kr-kralovehradecky.cz</w:t>
      </w:r>
    </w:p>
    <w:p w14:paraId="41137E54" w14:textId="77777777" w:rsidR="006652E3" w:rsidRPr="00FD776F" w:rsidRDefault="006652E3" w:rsidP="00700541">
      <w:pPr>
        <w:tabs>
          <w:tab w:val="left" w:pos="6379"/>
        </w:tabs>
        <w:rPr>
          <w:rFonts w:ascii="Arial" w:hAnsi="Arial" w:cs="Arial"/>
          <w:color w:val="333399"/>
          <w:sz w:val="20"/>
          <w:szCs w:val="20"/>
        </w:rPr>
      </w:pPr>
    </w:p>
    <w:p w14:paraId="23E24485" w14:textId="69BE0FFE" w:rsidR="006652E3" w:rsidRPr="005B3FB4" w:rsidRDefault="006652E3" w:rsidP="008E6179">
      <w:pPr>
        <w:rPr>
          <w:rFonts w:ascii="Arial" w:hAnsi="Arial" w:cs="Arial"/>
          <w:sz w:val="20"/>
          <w:szCs w:val="20"/>
        </w:rPr>
      </w:pPr>
      <w:r w:rsidRPr="004E5065">
        <w:rPr>
          <w:rFonts w:ascii="Arial" w:hAnsi="Arial" w:cs="Arial"/>
          <w:color w:val="333399"/>
          <w:sz w:val="20"/>
          <w:szCs w:val="20"/>
        </w:rPr>
        <w:t>DATUM</w:t>
      </w:r>
      <w:r w:rsidRPr="00A064F5">
        <w:rPr>
          <w:rFonts w:ascii="Arial" w:hAnsi="Arial" w:cs="Arial"/>
          <w:color w:val="333399"/>
          <w:sz w:val="20"/>
          <w:szCs w:val="20"/>
        </w:rPr>
        <w:t>:</w:t>
      </w:r>
      <w:r w:rsidR="00B71850" w:rsidRPr="00A064F5">
        <w:rPr>
          <w:rFonts w:ascii="Arial" w:hAnsi="Arial" w:cs="Arial"/>
          <w:color w:val="333399"/>
          <w:sz w:val="20"/>
          <w:szCs w:val="20"/>
        </w:rPr>
        <w:t xml:space="preserve"> </w:t>
      </w:r>
      <w:r w:rsidR="00A32114">
        <w:rPr>
          <w:rFonts w:ascii="Arial" w:hAnsi="Arial" w:cs="Arial"/>
          <w:sz w:val="20"/>
          <w:szCs w:val="20"/>
        </w:rPr>
        <w:t>05</w:t>
      </w:r>
      <w:r w:rsidR="004D7B7F" w:rsidRPr="004D3A03">
        <w:rPr>
          <w:rFonts w:ascii="Arial" w:hAnsi="Arial" w:cs="Arial"/>
          <w:sz w:val="20"/>
          <w:szCs w:val="20"/>
        </w:rPr>
        <w:t xml:space="preserve">. </w:t>
      </w:r>
      <w:r w:rsidR="00A32114">
        <w:rPr>
          <w:rFonts w:ascii="Arial" w:hAnsi="Arial" w:cs="Arial"/>
          <w:sz w:val="20"/>
          <w:szCs w:val="20"/>
        </w:rPr>
        <w:t>05</w:t>
      </w:r>
      <w:r w:rsidR="004D7B7F" w:rsidRPr="004D3A03">
        <w:rPr>
          <w:rFonts w:ascii="Arial" w:hAnsi="Arial" w:cs="Arial"/>
          <w:sz w:val="20"/>
          <w:szCs w:val="20"/>
        </w:rPr>
        <w:t>. 20</w:t>
      </w:r>
      <w:r w:rsidR="00AC3140" w:rsidRPr="004D3A03">
        <w:rPr>
          <w:rFonts w:ascii="Arial" w:hAnsi="Arial" w:cs="Arial"/>
          <w:sz w:val="20"/>
          <w:szCs w:val="20"/>
        </w:rPr>
        <w:t>2</w:t>
      </w:r>
      <w:r w:rsidR="00A32114">
        <w:rPr>
          <w:rFonts w:ascii="Arial" w:hAnsi="Arial" w:cs="Arial"/>
          <w:sz w:val="20"/>
          <w:szCs w:val="20"/>
        </w:rPr>
        <w:t>3</w:t>
      </w:r>
    </w:p>
    <w:p w14:paraId="3A6B5A4A" w14:textId="77777777" w:rsidR="006652E3" w:rsidRPr="004E5065" w:rsidRDefault="006652E3" w:rsidP="008E6179">
      <w:pPr>
        <w:rPr>
          <w:rFonts w:ascii="Arial" w:hAnsi="Arial" w:cs="Arial"/>
          <w:color w:val="333399"/>
          <w:sz w:val="20"/>
          <w:szCs w:val="20"/>
        </w:rPr>
      </w:pPr>
    </w:p>
    <w:p w14:paraId="437396A9" w14:textId="2ABFF2AE" w:rsidR="006652E3" w:rsidRPr="00647C77" w:rsidRDefault="006652E3" w:rsidP="008E6179">
      <w:pPr>
        <w:rPr>
          <w:rFonts w:ascii="Arial" w:hAnsi="Arial" w:cs="Arial"/>
          <w:sz w:val="20"/>
          <w:szCs w:val="20"/>
        </w:rPr>
      </w:pPr>
      <w:r w:rsidRPr="004E5065">
        <w:rPr>
          <w:rFonts w:ascii="Arial" w:hAnsi="Arial" w:cs="Arial"/>
          <w:color w:val="333399"/>
          <w:sz w:val="20"/>
          <w:szCs w:val="20"/>
        </w:rPr>
        <w:t>Počet listů:</w:t>
      </w:r>
      <w:r w:rsidR="00B71850" w:rsidRPr="004E5065">
        <w:rPr>
          <w:rFonts w:ascii="Arial" w:hAnsi="Arial" w:cs="Arial"/>
          <w:color w:val="333399"/>
          <w:sz w:val="20"/>
          <w:szCs w:val="20"/>
        </w:rPr>
        <w:t xml:space="preserve"> </w:t>
      </w:r>
      <w:r w:rsidR="004D3A03">
        <w:rPr>
          <w:rFonts w:ascii="Arial" w:hAnsi="Arial" w:cs="Arial"/>
          <w:color w:val="333399"/>
          <w:sz w:val="20"/>
          <w:szCs w:val="20"/>
        </w:rPr>
        <w:t>3</w:t>
      </w:r>
    </w:p>
    <w:p w14:paraId="446799B3" w14:textId="77777777" w:rsidR="006652E3" w:rsidRPr="00FD776F" w:rsidRDefault="006652E3" w:rsidP="008E6179">
      <w:pPr>
        <w:tabs>
          <w:tab w:val="right" w:pos="8901"/>
        </w:tabs>
        <w:rPr>
          <w:rFonts w:ascii="Arial" w:hAnsi="Arial" w:cs="Arial"/>
          <w:sz w:val="20"/>
          <w:szCs w:val="20"/>
        </w:rPr>
      </w:pPr>
      <w:r w:rsidRPr="00FD776F">
        <w:rPr>
          <w:rFonts w:ascii="Arial" w:hAnsi="Arial" w:cs="Arial"/>
          <w:color w:val="333399"/>
          <w:sz w:val="20"/>
          <w:szCs w:val="20"/>
        </w:rPr>
        <w:t xml:space="preserve">Počet </w:t>
      </w:r>
      <w:proofErr w:type="gramStart"/>
      <w:r w:rsidRPr="00FD776F">
        <w:rPr>
          <w:rFonts w:ascii="Arial" w:hAnsi="Arial" w:cs="Arial"/>
          <w:color w:val="333399"/>
          <w:sz w:val="20"/>
          <w:szCs w:val="20"/>
        </w:rPr>
        <w:t>příloh:</w:t>
      </w:r>
      <w:r w:rsidR="00BB4BBC">
        <w:rPr>
          <w:rFonts w:ascii="Arial" w:hAnsi="Arial" w:cs="Arial"/>
          <w:color w:val="333399"/>
          <w:sz w:val="20"/>
          <w:szCs w:val="20"/>
        </w:rPr>
        <w:t xml:space="preserve">  </w:t>
      </w:r>
      <w:r w:rsidR="00BB4BBC" w:rsidRPr="00930EC4">
        <w:rPr>
          <w:rFonts w:ascii="Arial" w:hAnsi="Arial" w:cs="Arial"/>
          <w:sz w:val="20"/>
          <w:szCs w:val="20"/>
        </w:rPr>
        <w:t xml:space="preserve"> </w:t>
      </w:r>
      <w:proofErr w:type="gramEnd"/>
      <w:r>
        <w:rPr>
          <w:rFonts w:ascii="Arial" w:hAnsi="Arial" w:cs="Arial"/>
          <w:color w:val="333399"/>
          <w:sz w:val="20"/>
          <w:szCs w:val="20"/>
        </w:rPr>
        <w:t xml:space="preserve"> </w:t>
      </w:r>
      <w:r w:rsidRPr="00FD776F">
        <w:rPr>
          <w:rFonts w:ascii="Arial" w:hAnsi="Arial" w:cs="Arial"/>
          <w:color w:val="333399"/>
          <w:sz w:val="20"/>
          <w:szCs w:val="20"/>
        </w:rPr>
        <w:t>/ listů:</w:t>
      </w:r>
      <w:r w:rsidRPr="00FD776F">
        <w:rPr>
          <w:rFonts w:ascii="Arial" w:hAnsi="Arial" w:cs="Arial"/>
          <w:sz w:val="20"/>
          <w:szCs w:val="20"/>
        </w:rPr>
        <w:t xml:space="preserve"> </w:t>
      </w:r>
    </w:p>
    <w:p w14:paraId="55804CBB" w14:textId="77777777" w:rsidR="006652E3" w:rsidRPr="00FD776F" w:rsidRDefault="006652E3" w:rsidP="008E6179">
      <w:pPr>
        <w:rPr>
          <w:rFonts w:ascii="Arial" w:hAnsi="Arial" w:cs="Arial"/>
          <w:sz w:val="20"/>
          <w:szCs w:val="20"/>
        </w:rPr>
      </w:pPr>
      <w:r w:rsidRPr="00FD776F">
        <w:rPr>
          <w:rFonts w:ascii="Arial" w:hAnsi="Arial" w:cs="Arial"/>
          <w:color w:val="333399"/>
          <w:sz w:val="20"/>
          <w:szCs w:val="20"/>
        </w:rPr>
        <w:t xml:space="preserve">Počet svazků: </w:t>
      </w:r>
    </w:p>
    <w:p w14:paraId="360C8092" w14:textId="77777777" w:rsidR="006652E3" w:rsidRPr="006652E3" w:rsidRDefault="006652E3" w:rsidP="004D7B7F">
      <w:pPr>
        <w:rPr>
          <w:rFonts w:ascii="Arial" w:hAnsi="Arial" w:cs="Arial"/>
          <w:sz w:val="22"/>
          <w:szCs w:val="22"/>
        </w:rPr>
        <w:sectPr w:rsidR="006652E3" w:rsidRPr="006652E3" w:rsidSect="00E63883">
          <w:footerReference w:type="default" r:id="rId11"/>
          <w:type w:val="continuous"/>
          <w:pgSz w:w="11906" w:h="16838"/>
          <w:pgMar w:top="1418" w:right="1418" w:bottom="1418" w:left="1418" w:header="709" w:footer="635" w:gutter="0"/>
          <w:cols w:space="708"/>
          <w:docGrid w:linePitch="360"/>
        </w:sectPr>
      </w:pPr>
      <w:proofErr w:type="spellStart"/>
      <w:r w:rsidRPr="00FD776F">
        <w:rPr>
          <w:rFonts w:ascii="Arial" w:hAnsi="Arial" w:cs="Arial"/>
          <w:color w:val="333399"/>
          <w:sz w:val="20"/>
          <w:szCs w:val="20"/>
        </w:rPr>
        <w:t>Sp</w:t>
      </w:r>
      <w:proofErr w:type="spellEnd"/>
      <w:r w:rsidRPr="00FD776F">
        <w:rPr>
          <w:rFonts w:ascii="Arial" w:hAnsi="Arial" w:cs="Arial"/>
          <w:color w:val="333399"/>
          <w:sz w:val="20"/>
          <w:szCs w:val="20"/>
        </w:rPr>
        <w:t>. znak, sk. režim:</w:t>
      </w:r>
      <w:r>
        <w:rPr>
          <w:rFonts w:ascii="Arial" w:hAnsi="Arial" w:cs="Arial"/>
          <w:color w:val="333399"/>
          <w:sz w:val="20"/>
          <w:szCs w:val="20"/>
        </w:rPr>
        <w:t xml:space="preserve"> </w:t>
      </w:r>
      <w:r w:rsidR="00377A18" w:rsidRPr="00377A18">
        <w:rPr>
          <w:rFonts w:ascii="Arial" w:hAnsi="Arial" w:cs="Arial"/>
          <w:sz w:val="20"/>
          <w:szCs w:val="20"/>
        </w:rPr>
        <w:t>280.9</w:t>
      </w:r>
      <w:r w:rsidR="004D7B7F" w:rsidRPr="00930EC4">
        <w:rPr>
          <w:rFonts w:ascii="Arial" w:hAnsi="Arial" w:cs="Arial"/>
          <w:sz w:val="20"/>
          <w:szCs w:val="22"/>
        </w:rPr>
        <w:t xml:space="preserve">, </w:t>
      </w:r>
      <w:r w:rsidR="00514D8C" w:rsidRPr="00930EC4">
        <w:rPr>
          <w:rFonts w:ascii="Arial" w:hAnsi="Arial" w:cs="Arial"/>
          <w:sz w:val="20"/>
          <w:szCs w:val="22"/>
        </w:rPr>
        <w:t>V</w:t>
      </w:r>
      <w:r w:rsidR="004D7B7F" w:rsidRPr="00930EC4">
        <w:rPr>
          <w:rFonts w:ascii="Arial" w:hAnsi="Arial" w:cs="Arial"/>
          <w:sz w:val="20"/>
          <w:szCs w:val="22"/>
        </w:rPr>
        <w:t>/</w:t>
      </w:r>
      <w:r w:rsidR="00377A18">
        <w:rPr>
          <w:rFonts w:ascii="Arial" w:hAnsi="Arial" w:cs="Arial"/>
          <w:sz w:val="20"/>
          <w:szCs w:val="22"/>
        </w:rPr>
        <w:t>10</w:t>
      </w:r>
    </w:p>
    <w:p w14:paraId="18AD2454" w14:textId="77777777" w:rsidR="006652E3" w:rsidRDefault="006652E3" w:rsidP="008E6179">
      <w:pPr>
        <w:rPr>
          <w:rFonts w:ascii="Arial" w:hAnsi="Arial" w:cs="Arial"/>
          <w:sz w:val="22"/>
          <w:szCs w:val="22"/>
        </w:rPr>
      </w:pPr>
    </w:p>
    <w:p w14:paraId="45576256" w14:textId="77777777" w:rsidR="00930EC4" w:rsidRDefault="00930EC4" w:rsidP="008E6179">
      <w:pPr>
        <w:rPr>
          <w:rFonts w:ascii="Arial" w:hAnsi="Arial" w:cs="Arial"/>
          <w:sz w:val="22"/>
          <w:szCs w:val="22"/>
        </w:rPr>
      </w:pPr>
    </w:p>
    <w:p w14:paraId="44646372" w14:textId="77777777" w:rsidR="00377A18" w:rsidRPr="002E5153" w:rsidRDefault="00377A18" w:rsidP="00377A18">
      <w:pPr>
        <w:pStyle w:val="Zkladntext"/>
        <w:spacing w:line="276" w:lineRule="auto"/>
        <w:jc w:val="center"/>
        <w:rPr>
          <w:rFonts w:ascii="Calibri" w:hAnsi="Calibri"/>
          <w:b/>
        </w:rPr>
      </w:pPr>
      <w:r w:rsidRPr="002E5153">
        <w:rPr>
          <w:rFonts w:ascii="Calibri" w:hAnsi="Calibri"/>
          <w:b/>
        </w:rPr>
        <w:t>R O Z H O D N U T Í</w:t>
      </w:r>
    </w:p>
    <w:p w14:paraId="5A47DCF6" w14:textId="77777777" w:rsidR="00377A18" w:rsidRPr="002E5153" w:rsidRDefault="00377A18" w:rsidP="00377A18">
      <w:pPr>
        <w:pStyle w:val="Zkladntext"/>
        <w:spacing w:line="276" w:lineRule="auto"/>
        <w:rPr>
          <w:rFonts w:ascii="Calibri" w:hAnsi="Calibri"/>
        </w:rPr>
      </w:pPr>
    </w:p>
    <w:p w14:paraId="11F4AD53" w14:textId="77777777" w:rsidR="00924795" w:rsidRPr="00991BC8" w:rsidRDefault="00924795" w:rsidP="00924795">
      <w:pPr>
        <w:pStyle w:val="Zkladntext"/>
      </w:pPr>
    </w:p>
    <w:p w14:paraId="24967FA6" w14:textId="5AC23BD0" w:rsidR="00A32114" w:rsidRDefault="00924795" w:rsidP="00A32114">
      <w:pPr>
        <w:pStyle w:val="Zkladntext"/>
        <w:spacing w:after="0" w:line="276" w:lineRule="auto"/>
        <w:jc w:val="both"/>
        <w:rPr>
          <w:rFonts w:asciiTheme="minorHAnsi" w:hAnsiTheme="minorHAnsi"/>
          <w:b/>
          <w:sz w:val="22"/>
          <w:szCs w:val="22"/>
        </w:rPr>
      </w:pPr>
      <w:r w:rsidRPr="00924795">
        <w:rPr>
          <w:rFonts w:asciiTheme="minorHAnsi" w:hAnsiTheme="minorHAnsi"/>
          <w:sz w:val="22"/>
          <w:szCs w:val="22"/>
        </w:rPr>
        <w:t xml:space="preserve">Krajský úřad Královéhradeckého kraje (dále i jen „KÚ KHK“), jako příslušný odvolací orgán podle </w:t>
      </w:r>
      <w:proofErr w:type="spellStart"/>
      <w:r w:rsidRPr="00924795">
        <w:rPr>
          <w:rFonts w:asciiTheme="minorHAnsi" w:hAnsiTheme="minorHAnsi"/>
          <w:sz w:val="22"/>
          <w:szCs w:val="22"/>
        </w:rPr>
        <w:t>ust</w:t>
      </w:r>
      <w:proofErr w:type="spellEnd"/>
      <w:r w:rsidRPr="00924795">
        <w:rPr>
          <w:rFonts w:asciiTheme="minorHAnsi" w:hAnsiTheme="minorHAnsi"/>
          <w:sz w:val="22"/>
          <w:szCs w:val="22"/>
        </w:rPr>
        <w:t xml:space="preserve">. </w:t>
      </w:r>
      <w:r>
        <w:rPr>
          <w:rFonts w:asciiTheme="minorHAnsi" w:hAnsiTheme="minorHAnsi"/>
          <w:sz w:val="22"/>
          <w:szCs w:val="22"/>
        </w:rPr>
        <w:t xml:space="preserve">          § 178 odst. </w:t>
      </w:r>
      <w:r w:rsidR="003D61D9">
        <w:rPr>
          <w:rFonts w:asciiTheme="minorHAnsi" w:hAnsiTheme="minorHAnsi"/>
          <w:sz w:val="22"/>
          <w:szCs w:val="22"/>
        </w:rPr>
        <w:t>1</w:t>
      </w:r>
      <w:r w:rsidRPr="00924795">
        <w:rPr>
          <w:rFonts w:asciiTheme="minorHAnsi" w:hAnsiTheme="minorHAnsi"/>
          <w:sz w:val="22"/>
          <w:szCs w:val="22"/>
        </w:rPr>
        <w:t xml:space="preserve"> zákona č. 500/2004 Sb., správního řádu</w:t>
      </w:r>
      <w:r w:rsidRPr="00245E8E">
        <w:rPr>
          <w:rFonts w:asciiTheme="minorHAnsi" w:hAnsiTheme="minorHAnsi" w:cstheme="minorHAnsi"/>
          <w:sz w:val="22"/>
          <w:szCs w:val="22"/>
        </w:rPr>
        <w:t xml:space="preserve">, ve znění pozdějších předpisů, (dále jen „správní řád“) rozhodl </w:t>
      </w:r>
      <w:r w:rsidR="004E0700" w:rsidRPr="00245E8E">
        <w:rPr>
          <w:rFonts w:asciiTheme="minorHAnsi" w:hAnsiTheme="minorHAnsi" w:cstheme="minorHAnsi"/>
          <w:sz w:val="22"/>
          <w:szCs w:val="22"/>
        </w:rPr>
        <w:t xml:space="preserve">o </w:t>
      </w:r>
      <w:r w:rsidR="004E0700" w:rsidRPr="00245E8E">
        <w:rPr>
          <w:rFonts w:asciiTheme="minorHAnsi" w:hAnsiTheme="minorHAnsi" w:cstheme="minorHAnsi"/>
          <w:b/>
          <w:sz w:val="22"/>
          <w:szCs w:val="22"/>
        </w:rPr>
        <w:t>odvolání</w:t>
      </w:r>
      <w:r w:rsidR="00245E8E" w:rsidRPr="00245E8E">
        <w:rPr>
          <w:rFonts w:asciiTheme="minorHAnsi" w:hAnsiTheme="minorHAnsi" w:cstheme="minorHAnsi"/>
          <w:b/>
          <w:sz w:val="22"/>
          <w:szCs w:val="22"/>
        </w:rPr>
        <w:t xml:space="preserve"> společnosti Správa železnic, státní organizace, </w:t>
      </w:r>
      <w:r w:rsidR="00245E8E" w:rsidRPr="00245E8E">
        <w:rPr>
          <w:rFonts w:asciiTheme="minorHAnsi" w:hAnsiTheme="minorHAnsi" w:cstheme="minorHAnsi"/>
          <w:bCs/>
          <w:sz w:val="22"/>
          <w:szCs w:val="22"/>
        </w:rPr>
        <w:t xml:space="preserve">se sídlem Dlážděná 1003/7, 110 00 Praha 1, oblastní ředitelství Hradec Králové, U </w:t>
      </w:r>
      <w:proofErr w:type="spellStart"/>
      <w:r w:rsidR="00245E8E" w:rsidRPr="00245E8E">
        <w:rPr>
          <w:rFonts w:asciiTheme="minorHAnsi" w:hAnsiTheme="minorHAnsi" w:cstheme="minorHAnsi"/>
          <w:bCs/>
          <w:sz w:val="22"/>
          <w:szCs w:val="22"/>
        </w:rPr>
        <w:t>Fotochemy</w:t>
      </w:r>
      <w:proofErr w:type="spellEnd"/>
      <w:r w:rsidR="00245E8E" w:rsidRPr="00245E8E">
        <w:rPr>
          <w:rFonts w:asciiTheme="minorHAnsi" w:hAnsiTheme="minorHAnsi" w:cstheme="minorHAnsi"/>
          <w:bCs/>
          <w:sz w:val="22"/>
          <w:szCs w:val="22"/>
        </w:rPr>
        <w:t xml:space="preserve"> 259, 501 01 Hradec Králové</w:t>
      </w:r>
      <w:r w:rsidR="00AD66A7" w:rsidRPr="00245E8E">
        <w:rPr>
          <w:rFonts w:asciiTheme="minorHAnsi" w:hAnsiTheme="minorHAnsi" w:cstheme="minorHAnsi"/>
          <w:bCs/>
          <w:sz w:val="22"/>
          <w:szCs w:val="22"/>
        </w:rPr>
        <w:t>,</w:t>
      </w:r>
      <w:r w:rsidR="00AD66A7" w:rsidRPr="00245E8E">
        <w:rPr>
          <w:rFonts w:asciiTheme="minorHAnsi" w:hAnsiTheme="minorHAnsi" w:cstheme="minorHAnsi"/>
          <w:b/>
          <w:sz w:val="22"/>
          <w:szCs w:val="22"/>
        </w:rPr>
        <w:t xml:space="preserve"> proti rozhodnutí Městského úřadu </w:t>
      </w:r>
      <w:r w:rsidR="00455B00">
        <w:rPr>
          <w:rFonts w:asciiTheme="minorHAnsi" w:hAnsiTheme="minorHAnsi" w:cstheme="minorHAnsi"/>
          <w:b/>
          <w:sz w:val="22"/>
          <w:szCs w:val="22"/>
        </w:rPr>
        <w:t>Nový Bydžov</w:t>
      </w:r>
      <w:r w:rsidR="00AD66A7" w:rsidRPr="00245E8E">
        <w:rPr>
          <w:rFonts w:asciiTheme="minorHAnsi" w:hAnsiTheme="minorHAnsi" w:cstheme="minorHAnsi"/>
          <w:b/>
          <w:sz w:val="22"/>
          <w:szCs w:val="22"/>
        </w:rPr>
        <w:t xml:space="preserve"> </w:t>
      </w:r>
      <w:r w:rsidR="00245E8E" w:rsidRPr="009E2115">
        <w:rPr>
          <w:rFonts w:asciiTheme="minorHAnsi" w:hAnsiTheme="minorHAnsi" w:cstheme="minorHAnsi"/>
          <w:bCs/>
          <w:sz w:val="22"/>
          <w:szCs w:val="22"/>
        </w:rPr>
        <w:t xml:space="preserve">čj. </w:t>
      </w:r>
      <w:r w:rsidR="00455B00">
        <w:rPr>
          <w:rFonts w:asciiTheme="minorHAnsi" w:hAnsiTheme="minorHAnsi" w:cstheme="minorHAnsi"/>
          <w:bCs/>
          <w:sz w:val="22"/>
          <w:szCs w:val="22"/>
        </w:rPr>
        <w:t>NB-D/</w:t>
      </w:r>
      <w:r w:rsidR="00A32114">
        <w:rPr>
          <w:rFonts w:asciiTheme="minorHAnsi" w:hAnsiTheme="minorHAnsi" w:cstheme="minorHAnsi"/>
          <w:bCs/>
          <w:sz w:val="22"/>
          <w:szCs w:val="22"/>
        </w:rPr>
        <w:t>9752</w:t>
      </w:r>
      <w:r w:rsidR="00455B00">
        <w:rPr>
          <w:rFonts w:asciiTheme="minorHAnsi" w:hAnsiTheme="minorHAnsi" w:cstheme="minorHAnsi"/>
          <w:bCs/>
          <w:sz w:val="22"/>
          <w:szCs w:val="22"/>
        </w:rPr>
        <w:t>/202</w:t>
      </w:r>
      <w:r w:rsidR="00A32114">
        <w:rPr>
          <w:rFonts w:asciiTheme="minorHAnsi" w:hAnsiTheme="minorHAnsi" w:cstheme="minorHAnsi"/>
          <w:bCs/>
          <w:sz w:val="22"/>
          <w:szCs w:val="22"/>
        </w:rPr>
        <w:t>3</w:t>
      </w:r>
      <w:r w:rsidR="00455B00">
        <w:rPr>
          <w:rFonts w:asciiTheme="minorHAnsi" w:hAnsiTheme="minorHAnsi" w:cstheme="minorHAnsi"/>
          <w:bCs/>
          <w:sz w:val="22"/>
          <w:szCs w:val="22"/>
        </w:rPr>
        <w:t>/Vos/2597/2022</w:t>
      </w:r>
      <w:r w:rsidR="00AD66A7" w:rsidRPr="00245E8E">
        <w:rPr>
          <w:rFonts w:asciiTheme="minorHAnsi" w:hAnsiTheme="minorHAnsi" w:cstheme="minorHAnsi"/>
          <w:b/>
          <w:sz w:val="22"/>
          <w:szCs w:val="22"/>
        </w:rPr>
        <w:t xml:space="preserve"> </w:t>
      </w:r>
      <w:r w:rsidR="00245E8E" w:rsidRPr="00245E8E">
        <w:rPr>
          <w:rFonts w:asciiTheme="minorHAnsi" w:hAnsiTheme="minorHAnsi" w:cstheme="minorHAnsi"/>
          <w:b/>
          <w:sz w:val="22"/>
          <w:szCs w:val="22"/>
        </w:rPr>
        <w:t>ze</w:t>
      </w:r>
      <w:r w:rsidR="00AC3140" w:rsidRPr="00245E8E">
        <w:rPr>
          <w:rFonts w:asciiTheme="minorHAnsi" w:hAnsiTheme="minorHAnsi" w:cstheme="minorHAnsi"/>
          <w:b/>
          <w:sz w:val="22"/>
          <w:szCs w:val="22"/>
        </w:rPr>
        <w:t xml:space="preserve"> dne </w:t>
      </w:r>
      <w:r w:rsidR="00A32114">
        <w:rPr>
          <w:rFonts w:asciiTheme="minorHAnsi" w:hAnsiTheme="minorHAnsi" w:cstheme="minorHAnsi"/>
          <w:b/>
          <w:sz w:val="22"/>
          <w:szCs w:val="22"/>
        </w:rPr>
        <w:t>30</w:t>
      </w:r>
      <w:r w:rsidR="00AC3140" w:rsidRPr="00245E8E">
        <w:rPr>
          <w:rFonts w:asciiTheme="minorHAnsi" w:hAnsiTheme="minorHAnsi" w:cstheme="minorHAnsi"/>
          <w:b/>
          <w:sz w:val="22"/>
          <w:szCs w:val="22"/>
        </w:rPr>
        <w:t xml:space="preserve">. </w:t>
      </w:r>
      <w:r w:rsidR="001313AA">
        <w:rPr>
          <w:rFonts w:asciiTheme="minorHAnsi" w:hAnsiTheme="minorHAnsi" w:cstheme="minorHAnsi"/>
          <w:b/>
          <w:sz w:val="22"/>
          <w:szCs w:val="22"/>
        </w:rPr>
        <w:t>0</w:t>
      </w:r>
      <w:r w:rsidR="00A32114">
        <w:rPr>
          <w:rFonts w:asciiTheme="minorHAnsi" w:hAnsiTheme="minorHAnsi" w:cstheme="minorHAnsi"/>
          <w:b/>
          <w:sz w:val="22"/>
          <w:szCs w:val="22"/>
        </w:rPr>
        <w:t>3</w:t>
      </w:r>
      <w:r w:rsidR="00AC3140" w:rsidRPr="00245E8E">
        <w:rPr>
          <w:rFonts w:asciiTheme="minorHAnsi" w:hAnsiTheme="minorHAnsi" w:cstheme="minorHAnsi"/>
          <w:b/>
          <w:sz w:val="22"/>
          <w:szCs w:val="22"/>
        </w:rPr>
        <w:t>. 20</w:t>
      </w:r>
      <w:r w:rsidR="00245E8E" w:rsidRPr="00245E8E">
        <w:rPr>
          <w:rFonts w:asciiTheme="minorHAnsi" w:hAnsiTheme="minorHAnsi" w:cstheme="minorHAnsi"/>
          <w:b/>
          <w:sz w:val="22"/>
          <w:szCs w:val="22"/>
        </w:rPr>
        <w:t>2</w:t>
      </w:r>
      <w:r w:rsidR="00A32114">
        <w:rPr>
          <w:rFonts w:asciiTheme="minorHAnsi" w:hAnsiTheme="minorHAnsi" w:cstheme="minorHAnsi"/>
          <w:b/>
          <w:sz w:val="22"/>
          <w:szCs w:val="22"/>
        </w:rPr>
        <w:t>3</w:t>
      </w:r>
      <w:r w:rsidR="00AD66A7" w:rsidRPr="00245E8E">
        <w:rPr>
          <w:rFonts w:asciiTheme="minorHAnsi" w:hAnsiTheme="minorHAnsi" w:cstheme="minorHAnsi"/>
          <w:b/>
          <w:sz w:val="22"/>
          <w:szCs w:val="22"/>
        </w:rPr>
        <w:t xml:space="preserve">, kterým bylo </w:t>
      </w:r>
      <w:r w:rsidR="007A332E" w:rsidRPr="00245E8E">
        <w:rPr>
          <w:rFonts w:asciiTheme="minorHAnsi" w:hAnsiTheme="minorHAnsi" w:cstheme="minorHAnsi"/>
          <w:b/>
          <w:sz w:val="22"/>
          <w:szCs w:val="22"/>
        </w:rPr>
        <w:t xml:space="preserve">rozhodnuto </w:t>
      </w:r>
      <w:r w:rsidR="00A15E5D">
        <w:rPr>
          <w:rFonts w:asciiTheme="minorHAnsi" w:hAnsiTheme="minorHAnsi" w:cstheme="minorHAnsi"/>
          <w:b/>
          <w:sz w:val="22"/>
          <w:szCs w:val="22"/>
        </w:rPr>
        <w:t xml:space="preserve">o </w:t>
      </w:r>
      <w:r w:rsidR="00245E8E" w:rsidRPr="00245E8E">
        <w:rPr>
          <w:rFonts w:asciiTheme="minorHAnsi" w:hAnsiTheme="minorHAnsi" w:cstheme="minorHAnsi"/>
          <w:b/>
          <w:sz w:val="22"/>
          <w:szCs w:val="22"/>
        </w:rPr>
        <w:t>zamítnutí žádosti odvolatele</w:t>
      </w:r>
      <w:r w:rsidR="003E19FA">
        <w:rPr>
          <w:rFonts w:asciiTheme="minorHAnsi" w:hAnsiTheme="minorHAnsi" w:cstheme="minorHAnsi"/>
          <w:b/>
          <w:sz w:val="22"/>
          <w:szCs w:val="22"/>
        </w:rPr>
        <w:t xml:space="preserve"> </w:t>
      </w:r>
      <w:r w:rsidR="007A332E" w:rsidRPr="00245E8E">
        <w:rPr>
          <w:rFonts w:asciiTheme="minorHAnsi" w:hAnsiTheme="minorHAnsi" w:cstheme="minorHAnsi"/>
          <w:b/>
          <w:sz w:val="22"/>
          <w:szCs w:val="22"/>
        </w:rPr>
        <w:t>o</w:t>
      </w:r>
      <w:r w:rsidR="00AD66A7" w:rsidRPr="00245E8E">
        <w:rPr>
          <w:rFonts w:asciiTheme="minorHAnsi" w:hAnsiTheme="minorHAnsi" w:cstheme="minorHAnsi"/>
          <w:b/>
          <w:sz w:val="22"/>
          <w:szCs w:val="22"/>
        </w:rPr>
        <w:t xml:space="preserve"> zrušení železničního přejezdu</w:t>
      </w:r>
      <w:r w:rsidR="00245E8E" w:rsidRPr="00245E8E">
        <w:rPr>
          <w:rFonts w:asciiTheme="minorHAnsi" w:hAnsiTheme="minorHAnsi" w:cstheme="minorHAnsi"/>
          <w:b/>
          <w:sz w:val="22"/>
          <w:szCs w:val="22"/>
        </w:rPr>
        <w:t xml:space="preserve"> </w:t>
      </w:r>
      <w:r w:rsidR="00245E8E" w:rsidRPr="00245E8E">
        <w:rPr>
          <w:rFonts w:asciiTheme="minorHAnsi" w:hAnsiTheme="minorHAnsi" w:cstheme="minorHAnsi"/>
          <w:sz w:val="22"/>
          <w:szCs w:val="22"/>
        </w:rPr>
        <w:t>P</w:t>
      </w:r>
      <w:r w:rsidR="00455B00">
        <w:rPr>
          <w:rFonts w:asciiTheme="minorHAnsi" w:hAnsiTheme="minorHAnsi" w:cstheme="minorHAnsi"/>
          <w:sz w:val="22"/>
          <w:szCs w:val="22"/>
        </w:rPr>
        <w:t>4446</w:t>
      </w:r>
      <w:r w:rsidR="00245E8E" w:rsidRPr="00245E8E">
        <w:rPr>
          <w:rFonts w:asciiTheme="minorHAnsi" w:hAnsiTheme="minorHAnsi" w:cstheme="minorHAnsi"/>
          <w:sz w:val="22"/>
          <w:szCs w:val="22"/>
        </w:rPr>
        <w:t xml:space="preserve"> trati </w:t>
      </w:r>
      <w:r w:rsidR="00455B00">
        <w:rPr>
          <w:rFonts w:asciiTheme="minorHAnsi" w:hAnsiTheme="minorHAnsi" w:cstheme="minorHAnsi"/>
          <w:sz w:val="22"/>
          <w:szCs w:val="22"/>
        </w:rPr>
        <w:t>Chlumec nad Cidlinou - Trutnov</w:t>
      </w:r>
      <w:r w:rsidR="00245E8E" w:rsidRPr="00245E8E">
        <w:rPr>
          <w:rFonts w:asciiTheme="minorHAnsi" w:hAnsiTheme="minorHAnsi" w:cstheme="minorHAnsi"/>
          <w:sz w:val="22"/>
          <w:szCs w:val="22"/>
        </w:rPr>
        <w:t xml:space="preserve">, kilometr trati </w:t>
      </w:r>
      <w:r w:rsidR="00455B00">
        <w:rPr>
          <w:rFonts w:asciiTheme="minorHAnsi" w:hAnsiTheme="minorHAnsi" w:cstheme="minorHAnsi"/>
          <w:sz w:val="22"/>
          <w:szCs w:val="22"/>
        </w:rPr>
        <w:t>34,300</w:t>
      </w:r>
      <w:r w:rsidR="00245E8E" w:rsidRPr="00245E8E">
        <w:rPr>
          <w:rFonts w:asciiTheme="minorHAnsi" w:hAnsiTheme="minorHAnsi" w:cstheme="minorHAnsi"/>
          <w:sz w:val="22"/>
          <w:szCs w:val="22"/>
        </w:rPr>
        <w:t>, v katastrálním území</w:t>
      </w:r>
      <w:r w:rsidR="00455B00">
        <w:rPr>
          <w:rFonts w:asciiTheme="minorHAnsi" w:hAnsiTheme="minorHAnsi" w:cstheme="minorHAnsi"/>
          <w:sz w:val="22"/>
          <w:szCs w:val="22"/>
        </w:rPr>
        <w:t xml:space="preserve"> </w:t>
      </w:r>
      <w:r w:rsidR="00455B00">
        <w:rPr>
          <w:rFonts w:ascii="Calibri" w:eastAsia="Calibri" w:hAnsi="Calibri"/>
        </w:rPr>
        <w:t>v </w:t>
      </w:r>
      <w:proofErr w:type="spellStart"/>
      <w:r w:rsidR="00455B00">
        <w:rPr>
          <w:rFonts w:ascii="Calibri" w:eastAsia="Calibri" w:hAnsi="Calibri"/>
        </w:rPr>
        <w:t>k.ú</w:t>
      </w:r>
      <w:proofErr w:type="spellEnd"/>
      <w:r w:rsidR="00455B00">
        <w:rPr>
          <w:rFonts w:ascii="Calibri" w:eastAsia="Calibri" w:hAnsi="Calibri"/>
        </w:rPr>
        <w:t xml:space="preserve">. </w:t>
      </w:r>
      <w:r w:rsidR="00455B00" w:rsidRPr="006A1BD9">
        <w:rPr>
          <w:rFonts w:ascii="Calibri" w:eastAsia="Calibri" w:hAnsi="Calibri"/>
        </w:rPr>
        <w:t>Sloupno nad Cidlinou</w:t>
      </w:r>
      <w:r w:rsidR="00455B00">
        <w:rPr>
          <w:rFonts w:ascii="Calibri" w:eastAsia="Calibri" w:hAnsi="Calibri"/>
        </w:rPr>
        <w:t>, obci Sloupno</w:t>
      </w:r>
      <w:r w:rsidR="003A297B" w:rsidRPr="00245E8E">
        <w:rPr>
          <w:rFonts w:asciiTheme="minorHAnsi" w:hAnsiTheme="minorHAnsi" w:cstheme="minorHAnsi"/>
          <w:b/>
          <w:sz w:val="22"/>
          <w:szCs w:val="22"/>
        </w:rPr>
        <w:t>,</w:t>
      </w:r>
      <w:r w:rsidR="00AD66A7" w:rsidRPr="00245E8E">
        <w:rPr>
          <w:rFonts w:asciiTheme="minorHAnsi" w:hAnsiTheme="minorHAnsi" w:cstheme="minorHAnsi"/>
          <w:b/>
          <w:sz w:val="22"/>
          <w:szCs w:val="22"/>
        </w:rPr>
        <w:t xml:space="preserve"> </w:t>
      </w:r>
      <w:r w:rsidR="001313AA" w:rsidRPr="003A297B">
        <w:rPr>
          <w:rFonts w:asciiTheme="minorHAnsi" w:hAnsiTheme="minorHAnsi"/>
          <w:b/>
          <w:sz w:val="22"/>
          <w:szCs w:val="22"/>
        </w:rPr>
        <w:t xml:space="preserve">dle </w:t>
      </w:r>
      <w:proofErr w:type="spellStart"/>
      <w:r w:rsidR="001313AA" w:rsidRPr="003A297B">
        <w:rPr>
          <w:rFonts w:asciiTheme="minorHAnsi" w:hAnsiTheme="minorHAnsi"/>
          <w:b/>
          <w:sz w:val="22"/>
          <w:szCs w:val="22"/>
        </w:rPr>
        <w:t>ust</w:t>
      </w:r>
      <w:proofErr w:type="spellEnd"/>
      <w:r w:rsidR="001313AA" w:rsidRPr="003A297B">
        <w:rPr>
          <w:rFonts w:asciiTheme="minorHAnsi" w:hAnsiTheme="minorHAnsi"/>
          <w:b/>
          <w:sz w:val="22"/>
          <w:szCs w:val="22"/>
        </w:rPr>
        <w:t>. § 9</w:t>
      </w:r>
      <w:r w:rsidR="001313AA">
        <w:rPr>
          <w:rFonts w:asciiTheme="minorHAnsi" w:hAnsiTheme="minorHAnsi"/>
          <w:b/>
          <w:sz w:val="22"/>
          <w:szCs w:val="22"/>
        </w:rPr>
        <w:t>0</w:t>
      </w:r>
      <w:r w:rsidR="001313AA" w:rsidRPr="003A297B">
        <w:rPr>
          <w:rFonts w:asciiTheme="minorHAnsi" w:hAnsiTheme="minorHAnsi"/>
          <w:b/>
          <w:sz w:val="22"/>
          <w:szCs w:val="22"/>
        </w:rPr>
        <w:t xml:space="preserve"> odst. </w:t>
      </w:r>
      <w:r w:rsidR="00455B00">
        <w:rPr>
          <w:rFonts w:asciiTheme="minorHAnsi" w:hAnsiTheme="minorHAnsi"/>
          <w:b/>
          <w:sz w:val="22"/>
          <w:szCs w:val="22"/>
        </w:rPr>
        <w:t>1</w:t>
      </w:r>
      <w:r w:rsidR="001313AA" w:rsidRPr="003A297B">
        <w:rPr>
          <w:rFonts w:asciiTheme="minorHAnsi" w:hAnsiTheme="minorHAnsi"/>
          <w:b/>
          <w:sz w:val="22"/>
          <w:szCs w:val="22"/>
        </w:rPr>
        <w:t>)</w:t>
      </w:r>
      <w:r w:rsidR="001313AA">
        <w:rPr>
          <w:rFonts w:asciiTheme="minorHAnsi" w:hAnsiTheme="minorHAnsi"/>
          <w:b/>
          <w:sz w:val="22"/>
          <w:szCs w:val="22"/>
        </w:rPr>
        <w:t xml:space="preserve"> písm. </w:t>
      </w:r>
      <w:r w:rsidR="00A32114">
        <w:rPr>
          <w:rFonts w:asciiTheme="minorHAnsi" w:hAnsiTheme="minorHAnsi"/>
          <w:b/>
          <w:sz w:val="22"/>
          <w:szCs w:val="22"/>
        </w:rPr>
        <w:t>c</w:t>
      </w:r>
      <w:r w:rsidR="001313AA">
        <w:rPr>
          <w:rFonts w:asciiTheme="minorHAnsi" w:hAnsiTheme="minorHAnsi"/>
          <w:b/>
          <w:sz w:val="22"/>
          <w:szCs w:val="22"/>
        </w:rPr>
        <w:t>)</w:t>
      </w:r>
      <w:r w:rsidR="001313AA" w:rsidRPr="003A297B">
        <w:rPr>
          <w:rFonts w:asciiTheme="minorHAnsi" w:hAnsiTheme="minorHAnsi"/>
          <w:b/>
          <w:sz w:val="22"/>
          <w:szCs w:val="22"/>
        </w:rPr>
        <w:t xml:space="preserve"> správního řádu</w:t>
      </w:r>
      <w:r w:rsidR="001313AA">
        <w:rPr>
          <w:rFonts w:asciiTheme="minorHAnsi" w:hAnsiTheme="minorHAnsi"/>
          <w:b/>
          <w:sz w:val="22"/>
          <w:szCs w:val="22"/>
        </w:rPr>
        <w:t xml:space="preserve"> </w:t>
      </w:r>
      <w:r w:rsidR="00A32114">
        <w:rPr>
          <w:rFonts w:asciiTheme="minorHAnsi" w:hAnsiTheme="minorHAnsi"/>
          <w:b/>
          <w:sz w:val="22"/>
          <w:szCs w:val="22"/>
        </w:rPr>
        <w:t xml:space="preserve">tak, že mění odvoláním napadené rozhodnutí ve výrokové části vypuštěním části </w:t>
      </w:r>
      <w:r w:rsidR="008A42E3">
        <w:rPr>
          <w:rFonts w:asciiTheme="minorHAnsi" w:hAnsiTheme="minorHAnsi"/>
          <w:b/>
          <w:sz w:val="22"/>
          <w:szCs w:val="22"/>
        </w:rPr>
        <w:t xml:space="preserve">uvedeného </w:t>
      </w:r>
      <w:r w:rsidR="00A32114">
        <w:rPr>
          <w:rFonts w:asciiTheme="minorHAnsi" w:hAnsiTheme="minorHAnsi"/>
          <w:b/>
          <w:sz w:val="22"/>
          <w:szCs w:val="22"/>
        </w:rPr>
        <w:t>výroku</w:t>
      </w:r>
      <w:r w:rsidR="008A42E3">
        <w:rPr>
          <w:rFonts w:asciiTheme="minorHAnsi" w:hAnsiTheme="minorHAnsi"/>
          <w:b/>
          <w:sz w:val="22"/>
          <w:szCs w:val="22"/>
        </w:rPr>
        <w:t xml:space="preserve"> a částí po něm následující</w:t>
      </w:r>
      <w:r w:rsidR="00527D77">
        <w:rPr>
          <w:rFonts w:asciiTheme="minorHAnsi" w:hAnsiTheme="minorHAnsi"/>
          <w:b/>
          <w:sz w:val="22"/>
          <w:szCs w:val="22"/>
        </w:rPr>
        <w:t>ch</w:t>
      </w:r>
      <w:r w:rsidR="00A32114">
        <w:rPr>
          <w:rFonts w:asciiTheme="minorHAnsi" w:hAnsiTheme="minorHAnsi"/>
          <w:b/>
          <w:sz w:val="22"/>
          <w:szCs w:val="22"/>
        </w:rPr>
        <w:t>:</w:t>
      </w:r>
    </w:p>
    <w:p w14:paraId="3CABDBF2" w14:textId="532F0451" w:rsidR="00A32114" w:rsidRDefault="00A32114" w:rsidP="00A32114">
      <w:pPr>
        <w:pStyle w:val="Zkladntext"/>
        <w:spacing w:after="0" w:line="276" w:lineRule="auto"/>
        <w:jc w:val="both"/>
        <w:rPr>
          <w:rFonts w:asciiTheme="minorHAnsi" w:hAnsiTheme="minorHAnsi"/>
          <w:b/>
          <w:i/>
          <w:iCs/>
          <w:sz w:val="22"/>
          <w:szCs w:val="22"/>
        </w:rPr>
      </w:pPr>
      <w:r>
        <w:rPr>
          <w:rFonts w:asciiTheme="minorHAnsi" w:hAnsiTheme="minorHAnsi"/>
          <w:b/>
          <w:sz w:val="22"/>
          <w:szCs w:val="22"/>
        </w:rPr>
        <w:t xml:space="preserve"> </w:t>
      </w:r>
      <w:r w:rsidRPr="008D3084">
        <w:rPr>
          <w:rFonts w:asciiTheme="minorHAnsi" w:hAnsiTheme="minorHAnsi"/>
          <w:b/>
          <w:i/>
          <w:iCs/>
          <w:sz w:val="22"/>
          <w:szCs w:val="22"/>
        </w:rPr>
        <w:t>„…</w:t>
      </w:r>
      <w:r>
        <w:rPr>
          <w:rFonts w:asciiTheme="minorHAnsi" w:hAnsiTheme="minorHAnsi"/>
          <w:b/>
          <w:i/>
          <w:iCs/>
          <w:sz w:val="22"/>
          <w:szCs w:val="22"/>
        </w:rPr>
        <w:t xml:space="preserve">vlastník pozemní komunikace ke rušeném přejezdu a na navrhované nové trase, se nepovoluje…  </w:t>
      </w:r>
    </w:p>
    <w:p w14:paraId="2821A82F" w14:textId="77777777" w:rsidR="00A32114" w:rsidRPr="008D3084" w:rsidRDefault="00A32114" w:rsidP="00A32114">
      <w:pPr>
        <w:pStyle w:val="Zkladntext"/>
        <w:spacing w:after="0" w:line="276" w:lineRule="auto"/>
        <w:jc w:val="both"/>
        <w:rPr>
          <w:rFonts w:asciiTheme="minorHAnsi" w:hAnsiTheme="minorHAnsi"/>
          <w:b/>
          <w:sz w:val="22"/>
          <w:szCs w:val="22"/>
        </w:rPr>
      </w:pPr>
      <w:r w:rsidRPr="008D3084">
        <w:rPr>
          <w:rFonts w:asciiTheme="minorHAnsi" w:hAnsiTheme="minorHAnsi"/>
          <w:b/>
          <w:sz w:val="22"/>
          <w:szCs w:val="22"/>
        </w:rPr>
        <w:t xml:space="preserve">a </w:t>
      </w:r>
      <w:r>
        <w:rPr>
          <w:rFonts w:asciiTheme="minorHAnsi" w:hAnsiTheme="minorHAnsi"/>
          <w:b/>
          <w:sz w:val="22"/>
          <w:szCs w:val="22"/>
        </w:rPr>
        <w:t>nahrazuje jej tímto</w:t>
      </w:r>
      <w:r w:rsidRPr="008D3084">
        <w:rPr>
          <w:rFonts w:asciiTheme="minorHAnsi" w:hAnsiTheme="minorHAnsi"/>
          <w:b/>
          <w:sz w:val="22"/>
          <w:szCs w:val="22"/>
        </w:rPr>
        <w:t xml:space="preserve"> textem: </w:t>
      </w:r>
    </w:p>
    <w:p w14:paraId="2E3DE1AD" w14:textId="2C1520D6" w:rsidR="00A32114" w:rsidRPr="00DC131E" w:rsidRDefault="00A32114" w:rsidP="00A32114">
      <w:pPr>
        <w:pStyle w:val="Zkladntext"/>
        <w:spacing w:line="276" w:lineRule="auto"/>
        <w:jc w:val="both"/>
        <w:rPr>
          <w:rFonts w:asciiTheme="minorHAnsi" w:hAnsiTheme="minorHAnsi"/>
          <w:b/>
          <w:i/>
          <w:iCs/>
          <w:sz w:val="22"/>
          <w:szCs w:val="22"/>
        </w:rPr>
      </w:pPr>
      <w:r w:rsidRPr="00DC131E">
        <w:rPr>
          <w:rFonts w:asciiTheme="minorHAnsi" w:hAnsiTheme="minorHAnsi"/>
          <w:b/>
          <w:i/>
          <w:iCs/>
          <w:sz w:val="22"/>
          <w:szCs w:val="22"/>
        </w:rPr>
        <w:t>„…</w:t>
      </w:r>
      <w:r w:rsidRPr="008D3084">
        <w:rPr>
          <w:rFonts w:asciiTheme="minorHAnsi" w:hAnsiTheme="minorHAnsi"/>
          <w:b/>
          <w:i/>
          <w:iCs/>
          <w:sz w:val="22"/>
          <w:szCs w:val="22"/>
        </w:rPr>
        <w:t>…</w:t>
      </w:r>
      <w:r>
        <w:rPr>
          <w:rFonts w:asciiTheme="minorHAnsi" w:hAnsiTheme="minorHAnsi"/>
          <w:b/>
          <w:i/>
          <w:iCs/>
          <w:sz w:val="22"/>
          <w:szCs w:val="22"/>
        </w:rPr>
        <w:t xml:space="preserve">vlastníka pozemní komunikace. </w:t>
      </w:r>
      <w:r w:rsidR="008A42E3">
        <w:rPr>
          <w:rFonts w:asciiTheme="minorHAnsi" w:hAnsiTheme="minorHAnsi"/>
          <w:b/>
          <w:i/>
          <w:iCs/>
          <w:sz w:val="22"/>
          <w:szCs w:val="22"/>
        </w:rPr>
        <w:t xml:space="preserve">Dle </w:t>
      </w:r>
      <w:proofErr w:type="spellStart"/>
      <w:r w:rsidR="008A42E3">
        <w:rPr>
          <w:rFonts w:asciiTheme="minorHAnsi" w:hAnsiTheme="minorHAnsi"/>
          <w:b/>
          <w:i/>
          <w:iCs/>
          <w:sz w:val="22"/>
          <w:szCs w:val="22"/>
        </w:rPr>
        <w:t>ust</w:t>
      </w:r>
      <w:proofErr w:type="spellEnd"/>
      <w:r w:rsidR="008A42E3">
        <w:rPr>
          <w:rFonts w:asciiTheme="minorHAnsi" w:hAnsiTheme="minorHAnsi"/>
          <w:b/>
          <w:i/>
          <w:iCs/>
          <w:sz w:val="22"/>
          <w:szCs w:val="22"/>
        </w:rPr>
        <w:t xml:space="preserve">. </w:t>
      </w:r>
      <w:r w:rsidRPr="00DC131E">
        <w:rPr>
          <w:rFonts w:asciiTheme="minorHAnsi" w:hAnsiTheme="minorHAnsi" w:cstheme="minorHAnsi"/>
          <w:b/>
          <w:i/>
          <w:iCs/>
          <w:sz w:val="22"/>
          <w:szCs w:val="22"/>
        </w:rPr>
        <w:t xml:space="preserve">§ 37a odst. 1) </w:t>
      </w:r>
      <w:proofErr w:type="spellStart"/>
      <w:r w:rsidRPr="00DC131E">
        <w:rPr>
          <w:rFonts w:asciiTheme="minorHAnsi" w:hAnsiTheme="minorHAnsi" w:cstheme="minorHAnsi"/>
          <w:b/>
          <w:i/>
          <w:iCs/>
          <w:sz w:val="22"/>
          <w:szCs w:val="22"/>
        </w:rPr>
        <w:t>z.č</w:t>
      </w:r>
      <w:proofErr w:type="spellEnd"/>
      <w:r w:rsidRPr="00DC131E">
        <w:rPr>
          <w:rFonts w:asciiTheme="minorHAnsi" w:hAnsiTheme="minorHAnsi" w:cstheme="minorHAnsi"/>
          <w:b/>
          <w:i/>
          <w:iCs/>
          <w:sz w:val="22"/>
          <w:szCs w:val="22"/>
        </w:rPr>
        <w:t>. 13/1997 Sb., o pozemních komunikacích</w:t>
      </w:r>
      <w:r>
        <w:rPr>
          <w:rFonts w:asciiTheme="minorHAnsi" w:hAnsiTheme="minorHAnsi" w:cstheme="minorHAnsi"/>
          <w:b/>
          <w:i/>
          <w:iCs/>
          <w:sz w:val="22"/>
          <w:szCs w:val="22"/>
        </w:rPr>
        <w:t>, ve zn. účinném ke dni podání žádosti</w:t>
      </w:r>
      <w:r w:rsidR="008A42E3">
        <w:rPr>
          <w:rFonts w:asciiTheme="minorHAnsi" w:hAnsiTheme="minorHAnsi" w:cstheme="minorHAnsi"/>
          <w:b/>
          <w:i/>
          <w:iCs/>
          <w:sz w:val="22"/>
          <w:szCs w:val="22"/>
        </w:rPr>
        <w:t xml:space="preserve"> (dále jen ZPK), se železniční přejezd P4446 </w:t>
      </w:r>
      <w:r w:rsidR="008A42E3" w:rsidRPr="008A42E3">
        <w:rPr>
          <w:rFonts w:asciiTheme="minorHAnsi" w:hAnsiTheme="minorHAnsi" w:cstheme="minorHAnsi"/>
          <w:b/>
          <w:i/>
          <w:iCs/>
          <w:sz w:val="22"/>
          <w:szCs w:val="22"/>
        </w:rPr>
        <w:t xml:space="preserve">na trati Chlumec nad </w:t>
      </w:r>
      <w:proofErr w:type="gramStart"/>
      <w:r w:rsidR="008A42E3" w:rsidRPr="008A42E3">
        <w:rPr>
          <w:rFonts w:asciiTheme="minorHAnsi" w:hAnsiTheme="minorHAnsi" w:cstheme="minorHAnsi"/>
          <w:b/>
          <w:i/>
          <w:iCs/>
          <w:sz w:val="22"/>
          <w:szCs w:val="22"/>
        </w:rPr>
        <w:t>Cidlinou - Trutnov</w:t>
      </w:r>
      <w:proofErr w:type="gramEnd"/>
      <w:r w:rsidR="008A42E3" w:rsidRPr="008A42E3">
        <w:rPr>
          <w:rFonts w:asciiTheme="minorHAnsi" w:hAnsiTheme="minorHAnsi" w:cstheme="minorHAnsi"/>
          <w:b/>
          <w:i/>
          <w:iCs/>
          <w:sz w:val="22"/>
          <w:szCs w:val="22"/>
        </w:rPr>
        <w:t xml:space="preserve">, kilometr trati 34,300, v katastrálním území </w:t>
      </w:r>
      <w:r w:rsidR="008A42E3" w:rsidRPr="008A42E3">
        <w:rPr>
          <w:rFonts w:ascii="Calibri" w:eastAsia="Calibri" w:hAnsi="Calibri"/>
          <w:b/>
          <w:i/>
          <w:iCs/>
          <w:sz w:val="22"/>
          <w:szCs w:val="22"/>
        </w:rPr>
        <w:t>v </w:t>
      </w:r>
      <w:proofErr w:type="spellStart"/>
      <w:r w:rsidR="008A42E3" w:rsidRPr="008A42E3">
        <w:rPr>
          <w:rFonts w:ascii="Calibri" w:eastAsia="Calibri" w:hAnsi="Calibri"/>
          <w:b/>
          <w:i/>
          <w:iCs/>
          <w:sz w:val="22"/>
          <w:szCs w:val="22"/>
        </w:rPr>
        <w:t>k.ú</w:t>
      </w:r>
      <w:proofErr w:type="spellEnd"/>
      <w:r w:rsidR="008A42E3" w:rsidRPr="008A42E3">
        <w:rPr>
          <w:rFonts w:ascii="Calibri" w:eastAsia="Calibri" w:hAnsi="Calibri"/>
          <w:b/>
          <w:i/>
          <w:iCs/>
          <w:sz w:val="22"/>
          <w:szCs w:val="22"/>
        </w:rPr>
        <w:t>. Sloupno nad Cidlinou, obci Sloupno</w:t>
      </w:r>
      <w:r w:rsidR="008540A1">
        <w:rPr>
          <w:rFonts w:ascii="Calibri" w:eastAsia="Calibri" w:hAnsi="Calibri"/>
          <w:b/>
          <w:i/>
          <w:iCs/>
          <w:sz w:val="22"/>
          <w:szCs w:val="22"/>
        </w:rPr>
        <w:t>,</w:t>
      </w:r>
      <w:r w:rsidRPr="008A42E3">
        <w:rPr>
          <w:rFonts w:asciiTheme="minorHAnsi" w:hAnsiTheme="minorHAnsi" w:cstheme="minorHAnsi"/>
          <w:b/>
          <w:i/>
          <w:iCs/>
          <w:sz w:val="22"/>
          <w:szCs w:val="22"/>
        </w:rPr>
        <w:t xml:space="preserve"> RUŠÍ.</w:t>
      </w:r>
      <w:r>
        <w:rPr>
          <w:rFonts w:asciiTheme="minorHAnsi" w:hAnsiTheme="minorHAnsi" w:cstheme="minorHAnsi"/>
          <w:b/>
          <w:i/>
          <w:iCs/>
          <w:sz w:val="22"/>
          <w:szCs w:val="22"/>
        </w:rPr>
        <w:t>“</w:t>
      </w:r>
      <w:r w:rsidRPr="00DC131E">
        <w:rPr>
          <w:rFonts w:asciiTheme="minorHAnsi" w:hAnsiTheme="minorHAnsi" w:cstheme="minorHAnsi"/>
          <w:b/>
          <w:i/>
          <w:iCs/>
          <w:sz w:val="22"/>
          <w:szCs w:val="22"/>
        </w:rPr>
        <w:t xml:space="preserve"> </w:t>
      </w:r>
    </w:p>
    <w:p w14:paraId="21D83DB0" w14:textId="17077215" w:rsidR="003A297B" w:rsidRDefault="003A297B" w:rsidP="00A32114">
      <w:pPr>
        <w:pStyle w:val="Zkladntext"/>
        <w:spacing w:line="276" w:lineRule="auto"/>
        <w:jc w:val="both"/>
        <w:rPr>
          <w:rFonts w:asciiTheme="minorHAnsi" w:hAnsiTheme="minorHAnsi"/>
          <w:sz w:val="22"/>
          <w:szCs w:val="22"/>
        </w:rPr>
      </w:pPr>
    </w:p>
    <w:p w14:paraId="7FC346F9" w14:textId="77777777" w:rsidR="003A297B" w:rsidRDefault="003A297B" w:rsidP="00924795">
      <w:pPr>
        <w:jc w:val="both"/>
        <w:rPr>
          <w:rFonts w:asciiTheme="minorHAnsi" w:hAnsiTheme="minorHAnsi"/>
          <w:sz w:val="22"/>
          <w:szCs w:val="22"/>
        </w:rPr>
      </w:pPr>
    </w:p>
    <w:p w14:paraId="0186CDF3" w14:textId="77777777" w:rsidR="003A297B" w:rsidRDefault="003A297B" w:rsidP="00924795">
      <w:pPr>
        <w:jc w:val="both"/>
        <w:rPr>
          <w:rFonts w:asciiTheme="minorHAnsi" w:hAnsiTheme="minorHAnsi"/>
          <w:sz w:val="22"/>
          <w:szCs w:val="22"/>
        </w:rPr>
      </w:pPr>
    </w:p>
    <w:p w14:paraId="2B9790C3" w14:textId="77777777" w:rsidR="00924795" w:rsidRPr="00924795" w:rsidRDefault="00AC3140" w:rsidP="00924795">
      <w:pPr>
        <w:pStyle w:val="Zkladntext"/>
        <w:spacing w:after="0" w:line="276" w:lineRule="auto"/>
        <w:rPr>
          <w:rFonts w:asciiTheme="minorHAnsi" w:hAnsiTheme="minorHAnsi"/>
          <w:sz w:val="22"/>
          <w:szCs w:val="22"/>
        </w:rPr>
      </w:pPr>
      <w:r>
        <w:rPr>
          <w:rFonts w:asciiTheme="minorHAnsi" w:hAnsiTheme="minorHAnsi"/>
          <w:sz w:val="22"/>
          <w:szCs w:val="22"/>
        </w:rPr>
        <w:lastRenderedPageBreak/>
        <w:t>Ú</w:t>
      </w:r>
      <w:r w:rsidR="00924795" w:rsidRPr="00924795">
        <w:rPr>
          <w:rFonts w:asciiTheme="minorHAnsi" w:hAnsiTheme="minorHAnsi"/>
          <w:sz w:val="22"/>
          <w:szCs w:val="22"/>
        </w:rPr>
        <w:t xml:space="preserve">častník dle </w:t>
      </w:r>
      <w:proofErr w:type="spellStart"/>
      <w:r w:rsidR="00924795" w:rsidRPr="00924795">
        <w:rPr>
          <w:rFonts w:asciiTheme="minorHAnsi" w:hAnsiTheme="minorHAnsi"/>
          <w:sz w:val="22"/>
          <w:szCs w:val="22"/>
        </w:rPr>
        <w:t>ust</w:t>
      </w:r>
      <w:proofErr w:type="spellEnd"/>
      <w:r w:rsidR="00924795" w:rsidRPr="00924795">
        <w:rPr>
          <w:rFonts w:asciiTheme="minorHAnsi" w:hAnsiTheme="minorHAnsi"/>
          <w:sz w:val="22"/>
          <w:szCs w:val="22"/>
        </w:rPr>
        <w:t>. § 27 odst. 1) správního řádu:</w:t>
      </w:r>
    </w:p>
    <w:p w14:paraId="70994621" w14:textId="77777777" w:rsidR="00AC3140" w:rsidRDefault="00924795" w:rsidP="00AC3140">
      <w:pPr>
        <w:pStyle w:val="Zkladntext"/>
        <w:spacing w:after="0" w:line="276" w:lineRule="auto"/>
        <w:rPr>
          <w:rFonts w:asciiTheme="minorHAnsi" w:hAnsiTheme="minorHAnsi"/>
          <w:sz w:val="22"/>
          <w:szCs w:val="22"/>
        </w:rPr>
      </w:pPr>
      <w:r w:rsidRPr="00924795">
        <w:rPr>
          <w:rFonts w:asciiTheme="minorHAnsi" w:hAnsiTheme="minorHAnsi"/>
          <w:sz w:val="22"/>
          <w:szCs w:val="22"/>
        </w:rPr>
        <w:t>1</w:t>
      </w:r>
      <w:r w:rsidRPr="00DF0BAC">
        <w:rPr>
          <w:rFonts w:asciiTheme="minorHAnsi" w:hAnsiTheme="minorHAnsi"/>
          <w:sz w:val="22"/>
          <w:szCs w:val="22"/>
        </w:rPr>
        <w:t xml:space="preserve">/ </w:t>
      </w:r>
      <w:r w:rsidR="00AC3140" w:rsidRPr="00AC3140">
        <w:rPr>
          <w:rFonts w:asciiTheme="minorHAnsi" w:hAnsiTheme="minorHAnsi"/>
          <w:sz w:val="22"/>
          <w:szCs w:val="22"/>
        </w:rPr>
        <w:t>Správa železnic, státní organizace</w:t>
      </w:r>
      <w:r w:rsidR="003A297B">
        <w:rPr>
          <w:rFonts w:asciiTheme="minorHAnsi" w:hAnsiTheme="minorHAnsi"/>
          <w:sz w:val="22"/>
          <w:szCs w:val="22"/>
        </w:rPr>
        <w:t>, IČ 709 94</w:t>
      </w:r>
      <w:r w:rsidR="00AC3140">
        <w:rPr>
          <w:rFonts w:asciiTheme="minorHAnsi" w:hAnsiTheme="minorHAnsi"/>
          <w:sz w:val="22"/>
          <w:szCs w:val="22"/>
        </w:rPr>
        <w:t> </w:t>
      </w:r>
      <w:r w:rsidR="003A297B">
        <w:rPr>
          <w:rFonts w:asciiTheme="minorHAnsi" w:hAnsiTheme="minorHAnsi"/>
          <w:sz w:val="22"/>
          <w:szCs w:val="22"/>
        </w:rPr>
        <w:t>234</w:t>
      </w:r>
      <w:r w:rsidR="00AC3140">
        <w:rPr>
          <w:rFonts w:asciiTheme="minorHAnsi" w:hAnsiTheme="minorHAnsi"/>
          <w:sz w:val="22"/>
          <w:szCs w:val="22"/>
        </w:rPr>
        <w:t xml:space="preserve">, </w:t>
      </w:r>
      <w:r w:rsidR="00AC3140" w:rsidRPr="00AC3140">
        <w:rPr>
          <w:rFonts w:asciiTheme="minorHAnsi" w:hAnsiTheme="minorHAnsi"/>
          <w:sz w:val="22"/>
          <w:szCs w:val="22"/>
        </w:rPr>
        <w:t>Praha 1 - Nové Město, Dlážděná 1003/</w:t>
      </w:r>
      <w:proofErr w:type="gramStart"/>
      <w:r w:rsidR="00AC3140" w:rsidRPr="00AC3140">
        <w:rPr>
          <w:rFonts w:asciiTheme="minorHAnsi" w:hAnsiTheme="minorHAnsi"/>
          <w:sz w:val="22"/>
          <w:szCs w:val="22"/>
        </w:rPr>
        <w:t xml:space="preserve">7, </w:t>
      </w:r>
      <w:r w:rsidR="00AC3140">
        <w:rPr>
          <w:rFonts w:asciiTheme="minorHAnsi" w:hAnsiTheme="minorHAnsi"/>
          <w:sz w:val="22"/>
          <w:szCs w:val="22"/>
        </w:rPr>
        <w:t xml:space="preserve">  </w:t>
      </w:r>
      <w:proofErr w:type="gramEnd"/>
      <w:r w:rsidR="00AC3140">
        <w:rPr>
          <w:rFonts w:asciiTheme="minorHAnsi" w:hAnsiTheme="minorHAnsi"/>
          <w:sz w:val="22"/>
          <w:szCs w:val="22"/>
        </w:rPr>
        <w:t xml:space="preserve">              </w:t>
      </w:r>
      <w:r w:rsidR="00AC3140" w:rsidRPr="00AC3140">
        <w:rPr>
          <w:rFonts w:asciiTheme="minorHAnsi" w:hAnsiTheme="minorHAnsi"/>
          <w:sz w:val="22"/>
          <w:szCs w:val="22"/>
        </w:rPr>
        <w:t>PSČ 11000</w:t>
      </w:r>
    </w:p>
    <w:p w14:paraId="43245BA8" w14:textId="7ECE8BAA" w:rsidR="00AC3140" w:rsidRDefault="00AC3140" w:rsidP="00AC3140">
      <w:pPr>
        <w:pStyle w:val="Zkladntext"/>
        <w:spacing w:line="276" w:lineRule="auto"/>
        <w:rPr>
          <w:rFonts w:asciiTheme="minorHAnsi" w:hAnsiTheme="minorHAnsi"/>
          <w:sz w:val="22"/>
          <w:szCs w:val="22"/>
        </w:rPr>
      </w:pPr>
    </w:p>
    <w:p w14:paraId="75AEE647" w14:textId="0E2CF18E" w:rsidR="00AC3140" w:rsidRDefault="009E2115" w:rsidP="005B3FB4">
      <w:pPr>
        <w:pStyle w:val="Zkladntext"/>
        <w:spacing w:before="120" w:line="276" w:lineRule="auto"/>
        <w:jc w:val="center"/>
        <w:rPr>
          <w:rFonts w:asciiTheme="minorHAnsi" w:hAnsiTheme="minorHAnsi"/>
          <w:b/>
          <w:smallCaps/>
          <w:sz w:val="22"/>
          <w:szCs w:val="22"/>
        </w:rPr>
      </w:pPr>
      <w:r w:rsidRPr="008A42E3">
        <w:rPr>
          <w:rFonts w:asciiTheme="minorHAnsi" w:hAnsiTheme="minorHAnsi"/>
          <w:b/>
          <w:smallCaps/>
          <w:sz w:val="22"/>
          <w:szCs w:val="22"/>
        </w:rPr>
        <w:t>Odůvodnění</w:t>
      </w:r>
    </w:p>
    <w:p w14:paraId="6D3B7C4C" w14:textId="77777777" w:rsidR="008A42E3" w:rsidRPr="008A42E3" w:rsidRDefault="008A42E3" w:rsidP="005B3FB4">
      <w:pPr>
        <w:pStyle w:val="Zkladntext"/>
        <w:spacing w:before="120" w:line="276" w:lineRule="auto"/>
        <w:jc w:val="center"/>
        <w:rPr>
          <w:rFonts w:asciiTheme="minorHAnsi" w:hAnsiTheme="minorHAnsi"/>
          <w:b/>
          <w:smallCaps/>
          <w:sz w:val="22"/>
          <w:szCs w:val="22"/>
        </w:rPr>
      </w:pPr>
    </w:p>
    <w:p w14:paraId="4BD4C9A5" w14:textId="77777777" w:rsidR="008A42E3" w:rsidRPr="008A42E3" w:rsidRDefault="008A42E3" w:rsidP="008A42E3">
      <w:pPr>
        <w:spacing w:after="160" w:line="259" w:lineRule="auto"/>
        <w:jc w:val="center"/>
        <w:rPr>
          <w:rFonts w:asciiTheme="minorHAnsi" w:eastAsiaTheme="minorHAnsi" w:hAnsiTheme="minorHAnsi" w:cstheme="minorBidi"/>
          <w:smallCaps/>
          <w:sz w:val="22"/>
          <w:szCs w:val="22"/>
          <w:lang w:eastAsia="en-US"/>
        </w:rPr>
      </w:pPr>
      <w:bookmarkStart w:id="0" w:name="_Hlk94696160"/>
      <w:r w:rsidRPr="008A42E3">
        <w:rPr>
          <w:rFonts w:asciiTheme="minorHAnsi" w:eastAsiaTheme="minorHAnsi" w:hAnsiTheme="minorHAnsi" w:cstheme="minorBidi"/>
          <w:smallCaps/>
          <w:sz w:val="22"/>
          <w:szCs w:val="22"/>
          <w:lang w:eastAsia="en-US"/>
        </w:rPr>
        <w:t>I. stručná rekapitulace průběhu řízení</w:t>
      </w:r>
    </w:p>
    <w:p w14:paraId="2337180F" w14:textId="77777777" w:rsidR="008A42E3" w:rsidRPr="008A42E3" w:rsidRDefault="008A42E3" w:rsidP="008A42E3">
      <w:pPr>
        <w:spacing w:after="160" w:line="259" w:lineRule="auto"/>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Dne 16.11.2022 byl MÚ NB doručen spis od KÚ KHK, který zrušil v odvolacím řízení rozhodnutí MÚ NB a věc mu vrátil k projednání. MÚ NB si vyžádal závazné stanovisko Policie ČR a Drážního správního úřadu, obě závazná stanoviska byla kladná. MÚ NB poté informoval vlastníky cesty (a Technické služby města Nový Bydžov), která má být považována za alternativní o tom, že se vede předmětné řízení a že mají možnost se k uvedenému vyjádřit. Ti se vyjádřili negativně. Poté MÚ NB informoval účastníky, že disponuje dostatkem podkladů pro rozhodnutí věci a že mají možnost se k nim vyjádřit. Následuje odvoláním napadené rozhodnutí. Po odvolání žadatele se vyjádřilo Město Nový Bydžov. Dne 03.05.2023 byl spis předložen KÚ KHK k provedení odvolacího řízení.     </w:t>
      </w:r>
    </w:p>
    <w:p w14:paraId="13A2AC47" w14:textId="77777777" w:rsidR="008A42E3" w:rsidRPr="008A42E3" w:rsidRDefault="008A42E3" w:rsidP="008A42E3">
      <w:pPr>
        <w:spacing w:after="160" w:line="259" w:lineRule="auto"/>
        <w:jc w:val="center"/>
        <w:rPr>
          <w:rFonts w:asciiTheme="minorHAnsi" w:eastAsiaTheme="minorHAnsi" w:hAnsiTheme="minorHAnsi" w:cstheme="minorBidi"/>
          <w:sz w:val="22"/>
          <w:szCs w:val="22"/>
          <w:lang w:eastAsia="en-US"/>
        </w:rPr>
      </w:pPr>
    </w:p>
    <w:p w14:paraId="62B7D571" w14:textId="77777777" w:rsidR="008A42E3" w:rsidRPr="008A42E3" w:rsidRDefault="008A42E3" w:rsidP="008A42E3">
      <w:pPr>
        <w:spacing w:after="160" w:line="259" w:lineRule="auto"/>
        <w:jc w:val="center"/>
        <w:rPr>
          <w:rFonts w:asciiTheme="minorHAnsi" w:eastAsiaTheme="minorHAnsi" w:hAnsiTheme="minorHAnsi" w:cstheme="minorBidi"/>
          <w:smallCaps/>
          <w:sz w:val="22"/>
          <w:szCs w:val="22"/>
          <w:lang w:eastAsia="en-US"/>
        </w:rPr>
      </w:pPr>
      <w:r w:rsidRPr="008A42E3">
        <w:rPr>
          <w:rFonts w:asciiTheme="minorHAnsi" w:eastAsiaTheme="minorHAnsi" w:hAnsiTheme="minorHAnsi" w:cstheme="minorBidi"/>
          <w:smallCaps/>
          <w:sz w:val="22"/>
          <w:szCs w:val="22"/>
          <w:lang w:eastAsia="en-US"/>
        </w:rPr>
        <w:t>II. posouzení odvolání</w:t>
      </w:r>
    </w:p>
    <w:p w14:paraId="41842BFD" w14:textId="77777777" w:rsidR="008A42E3" w:rsidRPr="008A42E3" w:rsidRDefault="008A42E3" w:rsidP="008A42E3">
      <w:pPr>
        <w:spacing w:after="160" w:line="259" w:lineRule="auto"/>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KÚ KHK nejprve zkoumal, zda jde o odvolání podané k tomu oprávněnou osobou a zda jde o odvolání včasné. Odvolatel je žadatelem, je tedy osobou oprávněnou podat ve věci odvolání. Odvoláním napadené rozhodnutí bylo odvolateli doručeno dne 30.3.2023, dne 03.04.2023 bylo podání odvolání, jde tedy o odvolání včasné.  Byly vzneseny následující odvolací námitky. </w:t>
      </w:r>
    </w:p>
    <w:p w14:paraId="06985DE2" w14:textId="77777777" w:rsidR="008A42E3" w:rsidRPr="008A42E3" w:rsidRDefault="008A42E3" w:rsidP="008A42E3">
      <w:pPr>
        <w:numPr>
          <w:ilvl w:val="0"/>
          <w:numId w:val="3"/>
        </w:numPr>
        <w:spacing w:after="160" w:line="259" w:lineRule="auto"/>
        <w:ind w:left="0" w:firstLine="0"/>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Nepřezkoumatelnost rozhodnutí – nezohlednění závazného stanoviska Policie České republiky. </w:t>
      </w:r>
      <w:bookmarkEnd w:id="0"/>
    </w:p>
    <w:p w14:paraId="1E5659D5"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Odvolatel uvádí, že MÚ Nový Bydžov nezohlednil kladná závazná stanoviska dotčených orgánů a sám provedl správní uvážení stran vhodnosti alternativní trasy. To MÚ NB však nepřísluší (odvolatel cituje důvodovou zprávu k § 37a ZPK). </w:t>
      </w:r>
    </w:p>
    <w:p w14:paraId="71C0F2BA"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 </w:t>
      </w:r>
    </w:p>
    <w:p w14:paraId="122CCC2C" w14:textId="77777777" w:rsidR="008A42E3" w:rsidRPr="008A42E3" w:rsidRDefault="008A42E3" w:rsidP="008A42E3">
      <w:pPr>
        <w:spacing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KÚ KHK konstatuje, že v odvoláním napadeném rozhodnutí MÚ NB posuzuje vhodnost alternativní trasy s ohledem na:</w:t>
      </w:r>
    </w:p>
    <w:p w14:paraId="5BA17E89" w14:textId="77777777" w:rsidR="008A42E3" w:rsidRPr="008A42E3" w:rsidRDefault="008A42E3" w:rsidP="008A42E3">
      <w:pPr>
        <w:spacing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a) negativní vyjádření vlastníků alternativní cesty s nárůstem intenzity dopravy,</w:t>
      </w:r>
    </w:p>
    <w:p w14:paraId="5D8043B5" w14:textId="77777777" w:rsidR="008A42E3" w:rsidRPr="008A42E3" w:rsidRDefault="008A42E3" w:rsidP="008A42E3">
      <w:pPr>
        <w:spacing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b) závaznost územního plánu (sdělení MÚ NB ze dne 20. 1.2023).</w:t>
      </w:r>
    </w:p>
    <w:p w14:paraId="7F3AEF5A" w14:textId="77777777" w:rsidR="008A42E3" w:rsidRPr="008A42E3" w:rsidRDefault="008A42E3" w:rsidP="008A42E3">
      <w:pPr>
        <w:spacing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MÚ NB v odvoláním napadeném rozhodnutí uvedl, že ač byly splněny všechny podmínky uvedené v                § 37a ZPK pro zrušení železničního přejezdu, zabýval se též okolnostmi dalšími a ty znemožňují žádosti vyhovět.       </w:t>
      </w:r>
    </w:p>
    <w:p w14:paraId="12FD5DB0" w14:textId="77777777" w:rsidR="008A42E3" w:rsidRPr="008A42E3" w:rsidRDefault="008A42E3" w:rsidP="008A42E3">
      <w:pPr>
        <w:spacing w:line="259" w:lineRule="auto"/>
        <w:jc w:val="both"/>
        <w:rPr>
          <w:rFonts w:ascii="Calibri" w:eastAsia="Calibri" w:hAnsi="Calibri" w:cstheme="minorBidi"/>
          <w:sz w:val="22"/>
          <w:szCs w:val="22"/>
          <w:lang w:eastAsia="en-US"/>
        </w:rPr>
      </w:pPr>
      <w:r w:rsidRPr="008A42E3">
        <w:rPr>
          <w:rFonts w:asciiTheme="minorHAnsi" w:eastAsiaTheme="minorHAnsi" w:hAnsiTheme="minorHAnsi" w:cstheme="minorBidi"/>
          <w:sz w:val="22"/>
          <w:szCs w:val="22"/>
          <w:lang w:eastAsia="en-US"/>
        </w:rPr>
        <w:t>KÚ KHK uvádí, že MÚ NB postupoval v rozporu se zákonem. KÚ KHK v předchozím rozhodnutí o odvolání uvedl (k problematice posouzení otázky vhodnosti alternativní trasy), že: „</w:t>
      </w:r>
      <w:r w:rsidRPr="008A42E3">
        <w:rPr>
          <w:rFonts w:ascii="Calibri" w:eastAsia="Calibri" w:hAnsi="Calibri" w:cstheme="minorBidi"/>
          <w:i/>
          <w:iCs/>
          <w:sz w:val="22"/>
          <w:szCs w:val="22"/>
          <w:lang w:eastAsia="en-US"/>
        </w:rPr>
        <w:t xml:space="preserve">MÚ NB tedy nebyl oprávněn posoudit předmětnou otázku; tím, že tak učinil a nevyžádal si závazné stanovisko Police České republiky, založil nezákonnost odvoláním napadeného rozhodnutí pro nepřezkoumatelnost.“ </w:t>
      </w:r>
      <w:r w:rsidRPr="008A42E3">
        <w:rPr>
          <w:rFonts w:ascii="Calibri" w:eastAsia="Calibri" w:hAnsi="Calibri" w:cstheme="minorBidi"/>
          <w:sz w:val="22"/>
          <w:szCs w:val="22"/>
          <w:lang w:eastAsia="en-US"/>
        </w:rPr>
        <w:t>Tímto právním názorem byl MÚ NB vázán (</w:t>
      </w:r>
      <w:proofErr w:type="spellStart"/>
      <w:r w:rsidRPr="008A42E3">
        <w:rPr>
          <w:rFonts w:ascii="Calibri" w:eastAsia="Calibri" w:hAnsi="Calibri" w:cstheme="minorBidi"/>
          <w:sz w:val="22"/>
          <w:szCs w:val="22"/>
          <w:lang w:eastAsia="en-US"/>
        </w:rPr>
        <w:t>ust</w:t>
      </w:r>
      <w:proofErr w:type="spellEnd"/>
      <w:r w:rsidRPr="008A42E3">
        <w:rPr>
          <w:rFonts w:ascii="Calibri" w:eastAsia="Calibri" w:hAnsi="Calibri" w:cstheme="minorBidi"/>
          <w:sz w:val="22"/>
          <w:szCs w:val="22"/>
          <w:lang w:eastAsia="en-US"/>
        </w:rPr>
        <w:t xml:space="preserve">. § 90 odst. 1) písm. b) správního řádu). </w:t>
      </w:r>
    </w:p>
    <w:p w14:paraId="1CFFE482" w14:textId="77777777" w:rsidR="008A42E3" w:rsidRPr="008A42E3" w:rsidRDefault="008A42E3" w:rsidP="008A42E3">
      <w:pPr>
        <w:spacing w:line="259" w:lineRule="auto"/>
        <w:jc w:val="both"/>
        <w:rPr>
          <w:rFonts w:ascii="Calibri" w:eastAsia="Calibri" w:hAnsi="Calibri" w:cstheme="minorBidi"/>
          <w:sz w:val="22"/>
          <w:szCs w:val="22"/>
          <w:lang w:eastAsia="en-US"/>
        </w:rPr>
      </w:pPr>
      <w:r w:rsidRPr="008A42E3">
        <w:rPr>
          <w:rFonts w:ascii="Calibri" w:eastAsia="Calibri" w:hAnsi="Calibri" w:cstheme="minorBidi"/>
          <w:sz w:val="22"/>
          <w:szCs w:val="22"/>
          <w:lang w:eastAsia="en-US"/>
        </w:rPr>
        <w:t xml:space="preserve">Za situace, kdy MÚ NB disponoval kladným závazným stanoviskem Policie ČR a Drážního správního úřadu, byl povinen rozhodnout o zrušení železničního přejezdu. Nikoli snad oslovovat jednotlivé vlastníky alternativní cesty apod. </w:t>
      </w:r>
    </w:p>
    <w:p w14:paraId="1FEE1237" w14:textId="77777777" w:rsidR="008A42E3" w:rsidRPr="008A42E3" w:rsidRDefault="008A42E3" w:rsidP="008A42E3">
      <w:pPr>
        <w:spacing w:line="259" w:lineRule="auto"/>
        <w:jc w:val="both"/>
        <w:rPr>
          <w:rFonts w:ascii="Calibri" w:eastAsia="Calibri" w:hAnsi="Calibri" w:cstheme="minorBidi"/>
          <w:sz w:val="22"/>
          <w:szCs w:val="22"/>
          <w:lang w:eastAsia="en-US"/>
        </w:rPr>
      </w:pPr>
    </w:p>
    <w:p w14:paraId="0B3D8A4C" w14:textId="77777777" w:rsidR="008A42E3" w:rsidRPr="008A42E3" w:rsidRDefault="008A42E3" w:rsidP="008A42E3">
      <w:pPr>
        <w:numPr>
          <w:ilvl w:val="0"/>
          <w:numId w:val="3"/>
        </w:numPr>
        <w:spacing w:after="160" w:line="259" w:lineRule="auto"/>
        <w:ind w:left="0" w:firstLine="0"/>
        <w:contextualSpacing/>
        <w:jc w:val="both"/>
        <w:rPr>
          <w:rFonts w:ascii="Calibri" w:eastAsia="Calibri" w:hAnsi="Calibri" w:cstheme="minorBidi"/>
          <w:sz w:val="22"/>
          <w:szCs w:val="22"/>
          <w:lang w:eastAsia="en-US"/>
        </w:rPr>
      </w:pPr>
      <w:r w:rsidRPr="008A42E3">
        <w:rPr>
          <w:rFonts w:ascii="Calibri" w:eastAsia="Calibri" w:hAnsi="Calibri" w:cstheme="minorBidi"/>
          <w:sz w:val="22"/>
          <w:szCs w:val="22"/>
          <w:lang w:eastAsia="en-US"/>
        </w:rPr>
        <w:lastRenderedPageBreak/>
        <w:t>Nezákonná doba vedení správního řízení. Odvolatel napadá, že po vrácení věci odvolacím orgánem MÚ NB vedl správní řízení po dobu cca 5 měsíců a porušil tak zákon.</w:t>
      </w:r>
    </w:p>
    <w:p w14:paraId="52EF2F92" w14:textId="77777777" w:rsidR="008A42E3" w:rsidRPr="008A42E3" w:rsidRDefault="008A42E3" w:rsidP="008A42E3">
      <w:pPr>
        <w:spacing w:line="259" w:lineRule="auto"/>
        <w:jc w:val="both"/>
        <w:rPr>
          <w:rFonts w:ascii="Calibri" w:eastAsia="Calibri" w:hAnsi="Calibri" w:cstheme="minorBidi"/>
          <w:sz w:val="22"/>
          <w:szCs w:val="22"/>
          <w:lang w:eastAsia="en-US"/>
        </w:rPr>
      </w:pPr>
    </w:p>
    <w:p w14:paraId="3D00C317" w14:textId="77777777" w:rsidR="008A42E3" w:rsidRPr="008A42E3" w:rsidRDefault="008A42E3" w:rsidP="008A42E3">
      <w:pPr>
        <w:spacing w:line="259" w:lineRule="auto"/>
        <w:jc w:val="both"/>
        <w:rPr>
          <w:rFonts w:ascii="Calibri" w:eastAsia="Calibri" w:hAnsi="Calibri" w:cstheme="minorBidi"/>
          <w:sz w:val="22"/>
          <w:szCs w:val="22"/>
          <w:lang w:eastAsia="en-US"/>
        </w:rPr>
      </w:pPr>
      <w:r w:rsidRPr="008A42E3">
        <w:rPr>
          <w:rFonts w:ascii="Calibri" w:eastAsia="Calibri" w:hAnsi="Calibri" w:cstheme="minorBidi"/>
          <w:sz w:val="22"/>
          <w:szCs w:val="22"/>
          <w:lang w:eastAsia="en-US"/>
        </w:rPr>
        <w:t xml:space="preserve">KÚ KHK se s touto odvolací námitkou ztotožňuje. </w:t>
      </w:r>
    </w:p>
    <w:p w14:paraId="61491508" w14:textId="77777777" w:rsidR="008A42E3" w:rsidRPr="008A42E3" w:rsidRDefault="008A42E3" w:rsidP="008A42E3">
      <w:pPr>
        <w:spacing w:line="259" w:lineRule="auto"/>
        <w:jc w:val="both"/>
        <w:rPr>
          <w:rFonts w:ascii="Calibri" w:eastAsia="Calibri" w:hAnsi="Calibri" w:cstheme="minorBidi"/>
          <w:sz w:val="22"/>
          <w:szCs w:val="22"/>
          <w:lang w:eastAsia="en-US"/>
        </w:rPr>
      </w:pPr>
    </w:p>
    <w:p w14:paraId="4AF8C541" w14:textId="77777777" w:rsidR="008A42E3" w:rsidRPr="008A42E3" w:rsidRDefault="008A42E3" w:rsidP="008A42E3">
      <w:pPr>
        <w:spacing w:line="259" w:lineRule="auto"/>
        <w:jc w:val="center"/>
        <w:rPr>
          <w:rFonts w:ascii="Calibri" w:eastAsia="Calibri" w:hAnsi="Calibri" w:cstheme="minorBidi"/>
          <w:smallCaps/>
          <w:sz w:val="22"/>
          <w:szCs w:val="22"/>
          <w:lang w:eastAsia="en-US"/>
        </w:rPr>
      </w:pPr>
      <w:r w:rsidRPr="008A42E3">
        <w:rPr>
          <w:rFonts w:ascii="Calibri" w:eastAsia="Calibri" w:hAnsi="Calibri" w:cstheme="minorBidi"/>
          <w:smallCaps/>
          <w:sz w:val="22"/>
          <w:szCs w:val="22"/>
          <w:lang w:eastAsia="en-US"/>
        </w:rPr>
        <w:t>III. další úvahy KÚ KHK</w:t>
      </w:r>
    </w:p>
    <w:p w14:paraId="44B427C7" w14:textId="77777777" w:rsidR="008A42E3" w:rsidRPr="008A42E3" w:rsidRDefault="008A42E3" w:rsidP="008A42E3">
      <w:pPr>
        <w:spacing w:after="160" w:line="259" w:lineRule="auto"/>
        <w:jc w:val="both"/>
        <w:rPr>
          <w:rFonts w:ascii="Calibri" w:eastAsia="Calibri" w:hAnsi="Calibri" w:cstheme="minorBidi"/>
          <w:i/>
          <w:iCs/>
          <w:smallCaps/>
          <w:sz w:val="22"/>
          <w:szCs w:val="22"/>
          <w:lang w:eastAsia="en-US"/>
        </w:rPr>
      </w:pPr>
      <w:r w:rsidRPr="008A42E3">
        <w:rPr>
          <w:rFonts w:ascii="Calibri" w:eastAsia="Calibri" w:hAnsi="Calibri" w:cstheme="minorBidi"/>
          <w:i/>
          <w:iCs/>
          <w:smallCaps/>
          <w:sz w:val="22"/>
          <w:szCs w:val="22"/>
          <w:lang w:eastAsia="en-US"/>
        </w:rPr>
        <w:t xml:space="preserve"> </w:t>
      </w:r>
    </w:p>
    <w:p w14:paraId="4E66DCFA" w14:textId="412561AE"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Město Nový Bydžov uvedlo, že coby vlastník alternativní trasy nesouhlasí s větším rozsahem užívání alternativní trasy a dále uveden</w:t>
      </w:r>
      <w:r w:rsidR="00AC28CC">
        <w:rPr>
          <w:rFonts w:asciiTheme="minorHAnsi" w:eastAsiaTheme="minorHAnsi" w:hAnsiTheme="minorHAnsi" w:cstheme="minorBidi"/>
          <w:sz w:val="22"/>
          <w:szCs w:val="22"/>
          <w:lang w:eastAsia="en-US"/>
        </w:rPr>
        <w:t>á žádost</w:t>
      </w:r>
      <w:r w:rsidRPr="008A42E3">
        <w:rPr>
          <w:rFonts w:asciiTheme="minorHAnsi" w:eastAsiaTheme="minorHAnsi" w:hAnsiTheme="minorHAnsi" w:cstheme="minorBidi"/>
          <w:sz w:val="22"/>
          <w:szCs w:val="22"/>
          <w:lang w:eastAsia="en-US"/>
        </w:rPr>
        <w:t xml:space="preserve"> koliduje se záměrem rozšířit provoz sběrného dvora. Jako poslední argument bylo uvedeno zvýšení dopravní zátěže pro obyvatele v ul. Deylova. </w:t>
      </w:r>
    </w:p>
    <w:p w14:paraId="5B383AEF"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p>
    <w:p w14:paraId="1739D40B" w14:textId="22BD21FB"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KÚ KHK uvádí, že vlastník pozemní komunikace musí strpět její veřejné užívání. A to jakkoli intenzivní, pokud je v režimu veřejného obecného užívání pozemních komunikací (až na zákonné výjimky, např. </w:t>
      </w:r>
      <w:r w:rsidR="00F10466">
        <w:rPr>
          <w:rFonts w:asciiTheme="minorHAnsi" w:eastAsiaTheme="minorHAnsi" w:hAnsiTheme="minorHAnsi" w:cstheme="minorBidi"/>
          <w:sz w:val="22"/>
          <w:szCs w:val="22"/>
          <w:lang w:eastAsia="en-US"/>
        </w:rPr>
        <w:t xml:space="preserve">            </w:t>
      </w:r>
      <w:r w:rsidRPr="008A42E3">
        <w:rPr>
          <w:rFonts w:asciiTheme="minorHAnsi" w:eastAsiaTheme="minorHAnsi" w:hAnsiTheme="minorHAnsi" w:cstheme="minorBidi"/>
          <w:sz w:val="22"/>
          <w:szCs w:val="22"/>
          <w:lang w:eastAsia="en-US"/>
        </w:rPr>
        <w:t xml:space="preserve">§ 24a ZPK). Pokud by snad mělo být podmínkou pro zrušení železničního přejezdu předchozí souhlas vlastníka alternativní cesty (kdy z povahy věci zrušení žel. přejezdu vyvolá zvýšenou intenzitu dopravy na alternativní pozemní komunikaci vždy), pak by zajisté nebylo možné zrušit velké množství železničních přejezdů v České republice a § 37a ZPK by byl zcela neúčinným právním nástrojem k odstraňování železničních přejezdů, kterých je v České republice obrovské množství: </w:t>
      </w:r>
      <w:r w:rsidRPr="008A42E3">
        <w:rPr>
          <w:rFonts w:asciiTheme="minorHAnsi" w:eastAsiaTheme="minorHAnsi" w:hAnsiTheme="minorHAnsi" w:cstheme="minorBidi"/>
          <w:i/>
          <w:iCs/>
          <w:sz w:val="22"/>
          <w:szCs w:val="22"/>
          <w:lang w:eastAsia="en-US"/>
        </w:rPr>
        <w:t xml:space="preserve">„V České republice bylo ke konci června dle údajů Správy železnic 7697 přejezdů, to je o 60 méně, než před rokem. Z celkového počtu je pouhých 2173 přejezdů umístěno na silnicích I., II. a III. tříd. Ostatní přejezdy se nacházejí na místních a účelových komunikacích.“ </w:t>
      </w:r>
      <w:hyperlink r:id="rId12" w:history="1">
        <w:r w:rsidRPr="008A42E3">
          <w:rPr>
            <w:rFonts w:asciiTheme="minorHAnsi" w:eastAsiaTheme="minorHAnsi" w:hAnsiTheme="minorHAnsi" w:cstheme="minorBidi"/>
            <w:color w:val="0563C1" w:themeColor="hyperlink"/>
            <w:sz w:val="22"/>
            <w:szCs w:val="22"/>
            <w:u w:val="single"/>
            <w:lang w:eastAsia="en-US"/>
          </w:rPr>
          <w:t>https://www.vlaky.net/zeleznice/tlacove-spravy/838-Pocet-odstranenych-zeleznicnich-prejezdu-roste/</w:t>
        </w:r>
      </w:hyperlink>
      <w:r w:rsidRPr="008A42E3">
        <w:rPr>
          <w:rFonts w:asciiTheme="minorHAnsi" w:eastAsiaTheme="minorHAnsi" w:hAnsiTheme="minorHAnsi" w:cstheme="minorBidi"/>
          <w:i/>
          <w:iCs/>
          <w:sz w:val="22"/>
          <w:szCs w:val="22"/>
          <w:lang w:eastAsia="en-US"/>
        </w:rPr>
        <w:t xml:space="preserve"> </w:t>
      </w:r>
      <w:r w:rsidRPr="008A42E3">
        <w:rPr>
          <w:rFonts w:asciiTheme="minorHAnsi" w:eastAsiaTheme="minorHAnsi" w:hAnsiTheme="minorHAnsi" w:cstheme="minorBidi"/>
          <w:sz w:val="22"/>
          <w:szCs w:val="22"/>
          <w:lang w:eastAsia="en-US"/>
        </w:rPr>
        <w:t>Takovému absurdnímu výkladu práva, pro který není ani zákonná opora, je nutné se vyhnout. Přitom je třeba připomenout, že vlastník alternativní cesty není ani účastníkem předmětného správního řízení.</w:t>
      </w:r>
    </w:p>
    <w:p w14:paraId="20886F15"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V nyní řešené lokalitě je jen na úseku cca 2,5 km dráhy 6 železničních přejezdů, viz snímek níže; přitom prakticky každý železniční přejezd: a) je možným kolizním místem z hlediska BESIP, b) generuje zvýšené náklady na prohlídku a údržbu dráhy, c) zpomaluje provoz na dráze.  </w:t>
      </w:r>
    </w:p>
    <w:p w14:paraId="2D1A3E3D"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p>
    <w:p w14:paraId="62D27A2F" w14:textId="77777777" w:rsidR="008A42E3" w:rsidRPr="008A42E3" w:rsidRDefault="008A42E3" w:rsidP="008A42E3">
      <w:pPr>
        <w:spacing w:after="160" w:line="259" w:lineRule="auto"/>
        <w:contextualSpacing/>
        <w:jc w:val="center"/>
        <w:rPr>
          <w:rFonts w:asciiTheme="minorHAnsi" w:eastAsiaTheme="minorHAnsi" w:hAnsiTheme="minorHAnsi" w:cstheme="minorBidi"/>
          <w:sz w:val="22"/>
          <w:szCs w:val="22"/>
          <w:lang w:eastAsia="en-US"/>
        </w:rPr>
      </w:pPr>
      <w:r w:rsidRPr="008A42E3">
        <w:rPr>
          <w:rFonts w:asciiTheme="minorHAnsi" w:eastAsiaTheme="minorHAnsi" w:hAnsiTheme="minorHAnsi" w:cstheme="minorBidi"/>
          <w:noProof/>
          <w:sz w:val="22"/>
          <w:szCs w:val="22"/>
          <w:lang w:eastAsia="en-US"/>
        </w:rPr>
        <w:drawing>
          <wp:inline distT="0" distB="0" distL="0" distR="0" wp14:anchorId="02EB847C" wp14:editId="4E90DEE6">
            <wp:extent cx="2648251" cy="359092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8137" cy="3617890"/>
                    </a:xfrm>
                    <a:prstGeom prst="rect">
                      <a:avLst/>
                    </a:prstGeom>
                    <a:noFill/>
                    <a:ln>
                      <a:noFill/>
                    </a:ln>
                  </pic:spPr>
                </pic:pic>
              </a:graphicData>
            </a:graphic>
          </wp:inline>
        </w:drawing>
      </w:r>
    </w:p>
    <w:p w14:paraId="575CC509"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lastRenderedPageBreak/>
        <w:t xml:space="preserve">Pokud jde o záměry investorů a územní plán, pak je třeba v právní řadě upozornit, že dle rozsudku Nejvyššího soudu ze dne 27.6.2011, </w:t>
      </w:r>
      <w:proofErr w:type="spellStart"/>
      <w:r w:rsidRPr="008A42E3">
        <w:rPr>
          <w:rFonts w:asciiTheme="minorHAnsi" w:eastAsiaTheme="minorHAnsi" w:hAnsiTheme="minorHAnsi" w:cstheme="minorBidi"/>
          <w:sz w:val="22"/>
          <w:szCs w:val="22"/>
          <w:lang w:eastAsia="en-US"/>
        </w:rPr>
        <w:t>sp</w:t>
      </w:r>
      <w:proofErr w:type="spellEnd"/>
      <w:r w:rsidRPr="008A42E3">
        <w:rPr>
          <w:rFonts w:asciiTheme="minorHAnsi" w:eastAsiaTheme="minorHAnsi" w:hAnsiTheme="minorHAnsi" w:cstheme="minorBidi"/>
          <w:sz w:val="22"/>
          <w:szCs w:val="22"/>
          <w:lang w:eastAsia="en-US"/>
        </w:rPr>
        <w:t xml:space="preserve">. zn. 22 </w:t>
      </w:r>
      <w:proofErr w:type="spellStart"/>
      <w:r w:rsidRPr="008A42E3">
        <w:rPr>
          <w:rFonts w:asciiTheme="minorHAnsi" w:eastAsiaTheme="minorHAnsi" w:hAnsiTheme="minorHAnsi" w:cstheme="minorBidi"/>
          <w:sz w:val="22"/>
          <w:szCs w:val="22"/>
          <w:lang w:eastAsia="en-US"/>
        </w:rPr>
        <w:t>Cdo</w:t>
      </w:r>
      <w:proofErr w:type="spellEnd"/>
      <w:r w:rsidRPr="008A42E3">
        <w:rPr>
          <w:rFonts w:asciiTheme="minorHAnsi" w:eastAsiaTheme="minorHAnsi" w:hAnsiTheme="minorHAnsi" w:cstheme="minorBidi"/>
          <w:sz w:val="22"/>
          <w:szCs w:val="22"/>
          <w:lang w:eastAsia="en-US"/>
        </w:rPr>
        <w:t xml:space="preserve"> 3158/2009 (www.nsoud.cz): </w:t>
      </w:r>
      <w:r w:rsidRPr="008A42E3">
        <w:rPr>
          <w:rFonts w:asciiTheme="minorHAnsi" w:eastAsiaTheme="minorHAnsi" w:hAnsiTheme="minorHAnsi" w:cstheme="minorBidi"/>
          <w:i/>
          <w:iCs/>
          <w:sz w:val="22"/>
          <w:szCs w:val="22"/>
          <w:lang w:eastAsia="en-US"/>
        </w:rPr>
        <w:t>„Právní skutečností, která má za následek vznik či autoritativní potvrzení existence účelové komunikace, není územní plán.“</w:t>
      </w:r>
      <w:r w:rsidRPr="008A42E3">
        <w:rPr>
          <w:rFonts w:asciiTheme="minorHAnsi" w:eastAsiaTheme="minorHAnsi" w:hAnsiTheme="minorHAnsi" w:cstheme="minorBidi"/>
          <w:sz w:val="22"/>
          <w:szCs w:val="22"/>
          <w:lang w:eastAsia="en-US"/>
        </w:rPr>
        <w:t xml:space="preserve">   Jinak vyjádřeno – tyto cesty (vč. železničních přejezdů) mohou legálně vznikat a zanikat bez ohledu na okolnost, co v tomto směru obsahuje územní plán.</w:t>
      </w:r>
    </w:p>
    <w:p w14:paraId="1CFFDD5D" w14:textId="323D0464"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Orgán územního plánování vůbec neměl být v dané věci osloven a jeho vyjádření je zcela irelevantní z hlediska předmětu daného správního řízení – jestliže předmětná alternativní cesta (která není stavbou a jedná se o typickou polní cestu) existuje v terénu minimálně desítky let (viz např. </w:t>
      </w:r>
      <w:hyperlink r:id="rId14" w:history="1">
        <w:r w:rsidR="00B87751" w:rsidRPr="008A42E3">
          <w:rPr>
            <w:rStyle w:val="Hypertextovodkaz"/>
            <w:rFonts w:asciiTheme="minorHAnsi" w:eastAsiaTheme="minorHAnsi" w:hAnsiTheme="minorHAnsi" w:cstheme="minorBidi"/>
            <w:sz w:val="22"/>
            <w:szCs w:val="22"/>
            <w:lang w:eastAsia="en-US"/>
          </w:rPr>
          <w:t>www.mapy.cz</w:t>
        </w:r>
      </w:hyperlink>
      <w:r w:rsidRPr="008A42E3">
        <w:rPr>
          <w:rFonts w:asciiTheme="minorHAnsi" w:eastAsiaTheme="minorHAnsi" w:hAnsiTheme="minorHAnsi" w:cstheme="minorBidi"/>
          <w:sz w:val="22"/>
          <w:szCs w:val="22"/>
          <w:lang w:eastAsia="en-US"/>
        </w:rPr>
        <w:t>)</w:t>
      </w:r>
      <w:r w:rsidR="00B87751">
        <w:rPr>
          <w:rFonts w:asciiTheme="minorHAnsi" w:eastAsiaTheme="minorHAnsi" w:hAnsiTheme="minorHAnsi" w:cstheme="minorBidi"/>
          <w:sz w:val="22"/>
          <w:szCs w:val="22"/>
          <w:lang w:eastAsia="en-US"/>
        </w:rPr>
        <w:t xml:space="preserve"> a je užívána mj. k obhospodařování zemědělských pozemků, není důvod, proč by nemohla sloužit i k obhospodařování zemědělských pozemků jiných</w:t>
      </w:r>
      <w:r w:rsidRPr="008A42E3">
        <w:rPr>
          <w:rFonts w:asciiTheme="minorHAnsi" w:eastAsiaTheme="minorHAnsi" w:hAnsiTheme="minorHAnsi" w:cstheme="minorBidi"/>
          <w:sz w:val="22"/>
          <w:szCs w:val="22"/>
          <w:lang w:eastAsia="en-US"/>
        </w:rPr>
        <w:t>. Navíc sám orgán územního plánování uvedl, že v případě ev. rozšíření cesty (což není předmětem tohoto správního řízení) možné je, pokud bude sloužit pro dopravní napojení sousedních pozemků a prostupnost krajiny.</w:t>
      </w:r>
    </w:p>
    <w:p w14:paraId="1EDBEC43" w14:textId="7777777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 xml:space="preserve">Město Nový Bydžov nedoložilo, že by bylo v územním řízení rozhodnuto o dopravním napojení umístěné stavby prostřednictvím předmětného železničního přejezdu. Jestli se záměr ani ve fázi územního řízení nenachází, je zvláště za takové situace nutné upozornit, že je situace opačná, než jak ji uvádí Město Nový Bydžov – tj. záměr se musí přizpůsobit tomu, že došlo ke zrušení železničního přejezdu, nikoliv naopak.  </w:t>
      </w:r>
    </w:p>
    <w:p w14:paraId="76039802" w14:textId="2659A5A7" w:rsidR="008A42E3" w:rsidRPr="008A42E3" w:rsidRDefault="008A42E3" w:rsidP="008A42E3">
      <w:pPr>
        <w:spacing w:after="160" w:line="259" w:lineRule="auto"/>
        <w:contextualSpacing/>
        <w:jc w:val="both"/>
        <w:rPr>
          <w:rFonts w:asciiTheme="minorHAnsi" w:eastAsiaTheme="minorHAnsi" w:hAnsiTheme="minorHAnsi" w:cstheme="minorBidi"/>
          <w:sz w:val="22"/>
          <w:szCs w:val="22"/>
          <w:lang w:eastAsia="en-US"/>
        </w:rPr>
      </w:pPr>
      <w:r w:rsidRPr="008A42E3">
        <w:rPr>
          <w:rFonts w:asciiTheme="minorHAnsi" w:eastAsiaTheme="minorHAnsi" w:hAnsiTheme="minorHAnsi" w:cstheme="minorBidi"/>
          <w:sz w:val="22"/>
          <w:szCs w:val="22"/>
          <w:lang w:eastAsia="en-US"/>
        </w:rPr>
        <w:t>Z výše uvedených důvodů se KÚ KHK rozhodl přistoupit ke změně odvoláním napadeného rozhodnutí, když vrácení věci by bylo zbytečné a projevem formalismu – jak již bylo zmíněno, za situace, kdy jsou splněny zákonné podmínky pro zrušení železničního přejezdu dle § 37a ZPK</w:t>
      </w:r>
      <w:r w:rsidR="00753C72">
        <w:rPr>
          <w:rFonts w:asciiTheme="minorHAnsi" w:eastAsiaTheme="minorHAnsi" w:hAnsiTheme="minorHAnsi" w:cstheme="minorBidi"/>
          <w:sz w:val="22"/>
          <w:szCs w:val="22"/>
          <w:lang w:eastAsia="en-US"/>
        </w:rPr>
        <w:t>,</w:t>
      </w:r>
      <w:r w:rsidRPr="008A42E3">
        <w:rPr>
          <w:rFonts w:asciiTheme="minorHAnsi" w:eastAsiaTheme="minorHAnsi" w:hAnsiTheme="minorHAnsi" w:cstheme="minorBidi"/>
          <w:sz w:val="22"/>
          <w:szCs w:val="22"/>
          <w:lang w:eastAsia="en-US"/>
        </w:rPr>
        <w:t xml:space="preserve"> musí silniční správní úřad rozhodnout o jeho zrušení. </w:t>
      </w:r>
    </w:p>
    <w:p w14:paraId="72A742E1" w14:textId="77777777" w:rsidR="00507609" w:rsidRDefault="00507609" w:rsidP="005B3FB4">
      <w:pPr>
        <w:pStyle w:val="Zkladntext"/>
        <w:spacing w:before="120" w:line="276" w:lineRule="auto"/>
        <w:jc w:val="center"/>
        <w:rPr>
          <w:rFonts w:asciiTheme="minorHAnsi" w:hAnsiTheme="minorHAnsi"/>
          <w:b/>
          <w:sz w:val="22"/>
          <w:szCs w:val="22"/>
          <w:u w:val="single"/>
        </w:rPr>
      </w:pPr>
    </w:p>
    <w:p w14:paraId="61C6CD51" w14:textId="4DBAF881" w:rsidR="00924795" w:rsidRPr="008A42E3" w:rsidRDefault="00924795" w:rsidP="005B3FB4">
      <w:pPr>
        <w:pStyle w:val="Zkladntext"/>
        <w:spacing w:before="120" w:line="276" w:lineRule="auto"/>
        <w:jc w:val="center"/>
        <w:rPr>
          <w:rFonts w:asciiTheme="minorHAnsi" w:hAnsiTheme="minorHAnsi"/>
          <w:b/>
          <w:smallCaps/>
          <w:sz w:val="22"/>
          <w:szCs w:val="22"/>
        </w:rPr>
      </w:pPr>
      <w:r w:rsidRPr="008A42E3">
        <w:rPr>
          <w:rFonts w:asciiTheme="minorHAnsi" w:hAnsiTheme="minorHAnsi"/>
          <w:b/>
          <w:smallCaps/>
          <w:sz w:val="22"/>
          <w:szCs w:val="22"/>
        </w:rPr>
        <w:t>Poučení</w:t>
      </w:r>
    </w:p>
    <w:p w14:paraId="22BF8301" w14:textId="3FF60E48" w:rsidR="00924795" w:rsidRDefault="00924795" w:rsidP="005B3FB4">
      <w:pPr>
        <w:pStyle w:val="Zkladntext"/>
        <w:spacing w:before="120" w:line="276" w:lineRule="auto"/>
        <w:ind w:right="-286"/>
        <w:rPr>
          <w:rFonts w:asciiTheme="minorHAnsi" w:hAnsiTheme="minorHAnsi"/>
          <w:sz w:val="22"/>
          <w:szCs w:val="22"/>
        </w:rPr>
      </w:pPr>
      <w:r w:rsidRPr="00DF0BAC">
        <w:rPr>
          <w:rFonts w:asciiTheme="minorHAnsi" w:hAnsiTheme="minorHAnsi"/>
          <w:sz w:val="22"/>
          <w:szCs w:val="22"/>
        </w:rPr>
        <w:t>Proti tomuto rozhodnutí o odvolání se, dle § 91 odst. 1 správního řádu nelze odvolat.</w:t>
      </w:r>
    </w:p>
    <w:p w14:paraId="5D8EA95C" w14:textId="134C0671" w:rsidR="009E2115" w:rsidRDefault="009E2115" w:rsidP="005B3FB4">
      <w:pPr>
        <w:pStyle w:val="Zkladntext"/>
        <w:spacing w:before="120" w:line="276" w:lineRule="auto"/>
        <w:ind w:right="-286"/>
        <w:rPr>
          <w:rFonts w:asciiTheme="minorHAnsi" w:hAnsiTheme="minorHAnsi"/>
          <w:sz w:val="22"/>
          <w:szCs w:val="22"/>
        </w:rPr>
      </w:pPr>
    </w:p>
    <w:p w14:paraId="669FE79A" w14:textId="1F84F4E2" w:rsidR="00507609" w:rsidRDefault="00507609" w:rsidP="005B3FB4">
      <w:pPr>
        <w:pStyle w:val="Zkladntext"/>
        <w:spacing w:before="120" w:line="276" w:lineRule="auto"/>
        <w:ind w:right="-286"/>
        <w:rPr>
          <w:rFonts w:asciiTheme="minorHAnsi" w:hAnsiTheme="minorHAnsi"/>
          <w:sz w:val="22"/>
          <w:szCs w:val="22"/>
        </w:rPr>
      </w:pPr>
    </w:p>
    <w:p w14:paraId="4AB35832" w14:textId="5D4B44B0" w:rsidR="00507609" w:rsidRDefault="00507609" w:rsidP="005B3FB4">
      <w:pPr>
        <w:pStyle w:val="Zkladntext"/>
        <w:spacing w:before="120" w:line="276" w:lineRule="auto"/>
        <w:ind w:right="-286"/>
        <w:rPr>
          <w:rFonts w:asciiTheme="minorHAnsi" w:hAnsiTheme="minorHAnsi"/>
          <w:sz w:val="22"/>
          <w:szCs w:val="22"/>
        </w:rPr>
      </w:pPr>
    </w:p>
    <w:p w14:paraId="2B96FB91" w14:textId="77777777" w:rsidR="00507609" w:rsidRPr="00DF0BAC" w:rsidRDefault="00507609" w:rsidP="005B3FB4">
      <w:pPr>
        <w:pStyle w:val="Zkladntext"/>
        <w:spacing w:before="120" w:line="276" w:lineRule="auto"/>
        <w:ind w:right="-286"/>
        <w:rPr>
          <w:rFonts w:asciiTheme="minorHAnsi" w:hAnsiTheme="minorHAnsi"/>
          <w:sz w:val="22"/>
          <w:szCs w:val="22"/>
        </w:rPr>
      </w:pPr>
    </w:p>
    <w:p w14:paraId="7DBB4F03"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 xml:space="preserve">Mgr. Bc. David Mazánek </w:t>
      </w:r>
    </w:p>
    <w:p w14:paraId="15D31BCE" w14:textId="77777777" w:rsidR="00924795" w:rsidRPr="00DF0BAC" w:rsidRDefault="00924795" w:rsidP="005B3FB4">
      <w:pPr>
        <w:spacing w:line="276" w:lineRule="auto"/>
        <w:rPr>
          <w:rFonts w:asciiTheme="minorHAnsi" w:hAnsiTheme="minorHAnsi"/>
          <w:sz w:val="22"/>
          <w:szCs w:val="22"/>
        </w:rPr>
      </w:pPr>
      <w:r w:rsidRPr="00DF0BAC">
        <w:rPr>
          <w:rFonts w:asciiTheme="minorHAnsi" w:hAnsiTheme="minorHAnsi"/>
          <w:sz w:val="22"/>
          <w:szCs w:val="22"/>
        </w:rPr>
        <w:t>oprávněná úřední osoba</w:t>
      </w:r>
    </w:p>
    <w:p w14:paraId="5EDE6F19" w14:textId="7AAFD86B" w:rsidR="00514B6B" w:rsidRDefault="00753C72" w:rsidP="005B3FB4">
      <w:pPr>
        <w:spacing w:line="276" w:lineRule="auto"/>
        <w:rPr>
          <w:rFonts w:asciiTheme="minorHAnsi" w:hAnsiTheme="minorHAnsi"/>
          <w:sz w:val="22"/>
          <w:szCs w:val="22"/>
        </w:rPr>
      </w:pPr>
      <w:r>
        <w:rPr>
          <w:rFonts w:asciiTheme="minorHAnsi" w:hAnsiTheme="minorHAnsi"/>
          <w:sz w:val="22"/>
          <w:szCs w:val="22"/>
        </w:rPr>
        <w:t>P</w:t>
      </w:r>
      <w:r w:rsidR="009E2115">
        <w:rPr>
          <w:rFonts w:asciiTheme="minorHAnsi" w:hAnsiTheme="minorHAnsi"/>
          <w:sz w:val="22"/>
          <w:szCs w:val="22"/>
        </w:rPr>
        <w:t xml:space="preserve">rávník </w:t>
      </w:r>
      <w:proofErr w:type="spellStart"/>
      <w:r w:rsidR="009E2115">
        <w:rPr>
          <w:rFonts w:asciiTheme="minorHAnsi" w:hAnsiTheme="minorHAnsi"/>
          <w:sz w:val="22"/>
          <w:szCs w:val="22"/>
        </w:rPr>
        <w:t>Odb</w:t>
      </w:r>
      <w:proofErr w:type="spellEnd"/>
      <w:r w:rsidR="009E2115">
        <w:rPr>
          <w:rFonts w:asciiTheme="minorHAnsi" w:hAnsiTheme="minorHAnsi"/>
          <w:sz w:val="22"/>
          <w:szCs w:val="22"/>
        </w:rPr>
        <w:t>. dopravy a SH, KÚ Královéhradeckého kraje</w:t>
      </w:r>
    </w:p>
    <w:p w14:paraId="1658F3F1" w14:textId="77777777" w:rsidR="00CC4A1B" w:rsidRDefault="00CC4A1B" w:rsidP="005B3FB4">
      <w:pPr>
        <w:spacing w:line="276" w:lineRule="auto"/>
        <w:rPr>
          <w:rFonts w:asciiTheme="minorHAnsi" w:hAnsiTheme="minorHAnsi"/>
          <w:sz w:val="22"/>
          <w:szCs w:val="22"/>
        </w:rPr>
      </w:pPr>
    </w:p>
    <w:p w14:paraId="6D932091" w14:textId="42F2C999" w:rsidR="00741C0D" w:rsidRDefault="00741C0D" w:rsidP="005B3FB4">
      <w:pPr>
        <w:spacing w:line="276" w:lineRule="auto"/>
        <w:rPr>
          <w:rFonts w:asciiTheme="minorHAnsi" w:hAnsiTheme="minorHAnsi"/>
          <w:sz w:val="22"/>
          <w:szCs w:val="22"/>
        </w:rPr>
      </w:pPr>
    </w:p>
    <w:p w14:paraId="772CBB8F" w14:textId="6EE6B4A0" w:rsidR="00507609" w:rsidRDefault="00507609" w:rsidP="005B3FB4">
      <w:pPr>
        <w:spacing w:line="276" w:lineRule="auto"/>
        <w:rPr>
          <w:rFonts w:asciiTheme="minorHAnsi" w:hAnsiTheme="minorHAnsi"/>
          <w:sz w:val="22"/>
          <w:szCs w:val="22"/>
        </w:rPr>
      </w:pPr>
    </w:p>
    <w:p w14:paraId="23AC4A79" w14:textId="23B1D09C" w:rsidR="008A42E3" w:rsidRDefault="008A42E3" w:rsidP="005B3FB4">
      <w:pPr>
        <w:spacing w:line="276" w:lineRule="auto"/>
        <w:rPr>
          <w:rFonts w:asciiTheme="minorHAnsi" w:hAnsiTheme="minorHAnsi"/>
          <w:sz w:val="22"/>
          <w:szCs w:val="22"/>
        </w:rPr>
      </w:pPr>
    </w:p>
    <w:p w14:paraId="779CC38A" w14:textId="5406814A" w:rsidR="008A42E3" w:rsidRDefault="008A42E3" w:rsidP="005B3FB4">
      <w:pPr>
        <w:spacing w:line="276" w:lineRule="auto"/>
        <w:rPr>
          <w:rFonts w:asciiTheme="minorHAnsi" w:hAnsiTheme="minorHAnsi"/>
          <w:sz w:val="22"/>
          <w:szCs w:val="22"/>
        </w:rPr>
      </w:pPr>
    </w:p>
    <w:p w14:paraId="189ACCFA" w14:textId="05B6452D" w:rsidR="008A42E3" w:rsidRDefault="008A42E3" w:rsidP="005B3FB4">
      <w:pPr>
        <w:spacing w:line="276" w:lineRule="auto"/>
        <w:rPr>
          <w:rFonts w:asciiTheme="minorHAnsi" w:hAnsiTheme="minorHAnsi"/>
          <w:sz w:val="22"/>
          <w:szCs w:val="22"/>
        </w:rPr>
      </w:pPr>
    </w:p>
    <w:p w14:paraId="3C888539" w14:textId="5C6BA62F" w:rsidR="008A42E3" w:rsidRDefault="008A42E3" w:rsidP="005B3FB4">
      <w:pPr>
        <w:spacing w:line="276" w:lineRule="auto"/>
        <w:rPr>
          <w:rFonts w:asciiTheme="minorHAnsi" w:hAnsiTheme="minorHAnsi"/>
          <w:sz w:val="22"/>
          <w:szCs w:val="22"/>
        </w:rPr>
      </w:pPr>
    </w:p>
    <w:p w14:paraId="28D3480B" w14:textId="4C7FA836" w:rsidR="008A42E3" w:rsidRDefault="008A42E3" w:rsidP="005B3FB4">
      <w:pPr>
        <w:spacing w:line="276" w:lineRule="auto"/>
        <w:rPr>
          <w:rFonts w:asciiTheme="minorHAnsi" w:hAnsiTheme="minorHAnsi"/>
          <w:sz w:val="22"/>
          <w:szCs w:val="22"/>
        </w:rPr>
      </w:pPr>
    </w:p>
    <w:p w14:paraId="5864EDC4" w14:textId="3302635A" w:rsidR="008A42E3" w:rsidRDefault="008A42E3" w:rsidP="005B3FB4">
      <w:pPr>
        <w:spacing w:line="276" w:lineRule="auto"/>
        <w:rPr>
          <w:rFonts w:asciiTheme="minorHAnsi" w:hAnsiTheme="minorHAnsi"/>
          <w:sz w:val="22"/>
          <w:szCs w:val="22"/>
        </w:rPr>
      </w:pPr>
    </w:p>
    <w:p w14:paraId="7DAA43CA" w14:textId="07F7A342" w:rsidR="008A42E3" w:rsidRDefault="008A42E3" w:rsidP="005B3FB4">
      <w:pPr>
        <w:spacing w:line="276" w:lineRule="auto"/>
        <w:rPr>
          <w:rFonts w:asciiTheme="minorHAnsi" w:hAnsiTheme="minorHAnsi"/>
          <w:sz w:val="22"/>
          <w:szCs w:val="22"/>
        </w:rPr>
      </w:pPr>
    </w:p>
    <w:p w14:paraId="423ECCA7" w14:textId="77777777" w:rsidR="008A42E3" w:rsidRDefault="008A42E3" w:rsidP="005B3FB4">
      <w:pPr>
        <w:spacing w:line="276" w:lineRule="auto"/>
        <w:rPr>
          <w:rFonts w:asciiTheme="minorHAnsi" w:hAnsiTheme="minorHAnsi"/>
          <w:sz w:val="22"/>
          <w:szCs w:val="22"/>
        </w:rPr>
      </w:pPr>
    </w:p>
    <w:p w14:paraId="2F9DB859" w14:textId="50B5FBF5" w:rsidR="00507609" w:rsidRDefault="00507609" w:rsidP="005B3FB4">
      <w:pPr>
        <w:spacing w:line="276" w:lineRule="auto"/>
        <w:rPr>
          <w:rFonts w:asciiTheme="minorHAnsi" w:hAnsiTheme="minorHAnsi"/>
          <w:sz w:val="22"/>
          <w:szCs w:val="22"/>
        </w:rPr>
      </w:pPr>
    </w:p>
    <w:p w14:paraId="0878C682" w14:textId="1C642CD0" w:rsidR="00507609" w:rsidRDefault="00507609" w:rsidP="005B3FB4">
      <w:pPr>
        <w:spacing w:line="276" w:lineRule="auto"/>
        <w:rPr>
          <w:rFonts w:asciiTheme="minorHAnsi" w:hAnsiTheme="minorHAnsi"/>
          <w:sz w:val="22"/>
          <w:szCs w:val="22"/>
        </w:rPr>
      </w:pPr>
    </w:p>
    <w:p w14:paraId="52284ED2" w14:textId="77777777" w:rsidR="009E2115" w:rsidRPr="008A42E3" w:rsidRDefault="009E2115" w:rsidP="009E2115">
      <w:pPr>
        <w:spacing w:line="276" w:lineRule="auto"/>
        <w:jc w:val="center"/>
        <w:rPr>
          <w:rFonts w:asciiTheme="minorHAnsi" w:hAnsiTheme="minorHAnsi"/>
          <w:b/>
          <w:bCs/>
          <w:smallCaps/>
          <w:sz w:val="22"/>
          <w:szCs w:val="22"/>
        </w:rPr>
      </w:pPr>
      <w:r w:rsidRPr="008A42E3">
        <w:rPr>
          <w:rFonts w:asciiTheme="minorHAnsi" w:hAnsiTheme="minorHAnsi"/>
          <w:b/>
          <w:bCs/>
          <w:smallCaps/>
          <w:sz w:val="22"/>
          <w:szCs w:val="22"/>
        </w:rPr>
        <w:t>Rozdělovník</w:t>
      </w:r>
    </w:p>
    <w:p w14:paraId="6F64BA42" w14:textId="77777777" w:rsidR="009E2115" w:rsidRPr="009E2115" w:rsidRDefault="009E2115" w:rsidP="009E2115">
      <w:pPr>
        <w:spacing w:line="276" w:lineRule="auto"/>
        <w:rPr>
          <w:rFonts w:asciiTheme="minorHAnsi" w:hAnsiTheme="minorHAnsi"/>
          <w:sz w:val="22"/>
          <w:szCs w:val="22"/>
          <w:u w:val="single"/>
        </w:rPr>
      </w:pPr>
    </w:p>
    <w:p w14:paraId="064A6C5E" w14:textId="0B430684"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 xml:space="preserve">Účastníci řízení: </w:t>
      </w:r>
    </w:p>
    <w:p w14:paraId="702C0552" w14:textId="5CA78B72"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 xml:space="preserve">- Správa železnic, státní organizace, oblastní ředitelství Hradec Králové, U </w:t>
      </w:r>
      <w:proofErr w:type="spellStart"/>
      <w:r w:rsidRPr="00365228">
        <w:rPr>
          <w:rFonts w:asciiTheme="minorHAnsi" w:hAnsiTheme="minorHAnsi"/>
          <w:sz w:val="22"/>
          <w:szCs w:val="22"/>
        </w:rPr>
        <w:t>Fotochemy</w:t>
      </w:r>
      <w:proofErr w:type="spellEnd"/>
      <w:r w:rsidRPr="00365228">
        <w:rPr>
          <w:rFonts w:asciiTheme="minorHAnsi" w:hAnsiTheme="minorHAnsi"/>
          <w:sz w:val="22"/>
          <w:szCs w:val="22"/>
        </w:rPr>
        <w:t xml:space="preserve"> 259, 501 01 Hradec Králové, IČO 70994234 - DS</w:t>
      </w:r>
    </w:p>
    <w:p w14:paraId="63D51D50" w14:textId="0AC14771"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 xml:space="preserve">- Město </w:t>
      </w:r>
      <w:r w:rsidR="004D3A03" w:rsidRPr="00365228">
        <w:rPr>
          <w:rFonts w:asciiTheme="minorHAnsi" w:hAnsiTheme="minorHAnsi"/>
          <w:sz w:val="22"/>
          <w:szCs w:val="22"/>
        </w:rPr>
        <w:t>Nový Bydžov</w:t>
      </w:r>
      <w:r w:rsidRPr="00365228">
        <w:rPr>
          <w:rFonts w:asciiTheme="minorHAnsi" w:hAnsiTheme="minorHAnsi"/>
          <w:sz w:val="22"/>
          <w:szCs w:val="22"/>
        </w:rPr>
        <w:t xml:space="preserve">, </w:t>
      </w:r>
      <w:r w:rsidR="004D3A03" w:rsidRPr="00365228">
        <w:rPr>
          <w:rFonts w:asciiTheme="minorHAnsi" w:hAnsiTheme="minorHAnsi"/>
          <w:sz w:val="22"/>
          <w:szCs w:val="22"/>
        </w:rPr>
        <w:t>Masarykovo nám. 1, Nový Bydžov, PSČ 504 01 – DS</w:t>
      </w:r>
    </w:p>
    <w:p w14:paraId="0BC76B98" w14:textId="4E2C99FE" w:rsidR="004D3A03" w:rsidRPr="00365228" w:rsidRDefault="004D3A03" w:rsidP="009E2115">
      <w:pPr>
        <w:spacing w:line="276" w:lineRule="auto"/>
        <w:rPr>
          <w:rFonts w:asciiTheme="minorHAnsi" w:hAnsiTheme="minorHAnsi"/>
          <w:sz w:val="22"/>
          <w:szCs w:val="22"/>
        </w:rPr>
      </w:pPr>
      <w:r w:rsidRPr="00365228">
        <w:rPr>
          <w:rFonts w:asciiTheme="minorHAnsi" w:hAnsiTheme="minorHAnsi"/>
          <w:sz w:val="22"/>
          <w:szCs w:val="22"/>
        </w:rPr>
        <w:t>- Obec Sloupno, Sloupno 47, PSČ 503 53 - DS</w:t>
      </w:r>
    </w:p>
    <w:p w14:paraId="01D27017" w14:textId="77777777" w:rsidR="009E2115" w:rsidRPr="00365228" w:rsidRDefault="009E2115" w:rsidP="009E2115">
      <w:pPr>
        <w:spacing w:line="276" w:lineRule="auto"/>
        <w:rPr>
          <w:rFonts w:asciiTheme="minorHAnsi" w:hAnsiTheme="minorHAnsi"/>
          <w:sz w:val="22"/>
          <w:szCs w:val="22"/>
        </w:rPr>
      </w:pPr>
    </w:p>
    <w:p w14:paraId="753281C7" w14:textId="77777777"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Dotčené orgány:</w:t>
      </w:r>
    </w:p>
    <w:p w14:paraId="2DA9A562" w14:textId="32DC4EDC"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 xml:space="preserve">- Policie ČR, Krajské ředitelství policie Královéhradeckého kraje, územní odbor, dopravní inspektorát </w:t>
      </w:r>
      <w:r w:rsidR="00455B00" w:rsidRPr="00365228">
        <w:rPr>
          <w:rFonts w:asciiTheme="minorHAnsi" w:hAnsiTheme="minorHAnsi"/>
          <w:sz w:val="22"/>
          <w:szCs w:val="22"/>
        </w:rPr>
        <w:t xml:space="preserve">Hradec </w:t>
      </w:r>
      <w:proofErr w:type="gramStart"/>
      <w:r w:rsidR="00455B00" w:rsidRPr="00365228">
        <w:rPr>
          <w:rFonts w:asciiTheme="minorHAnsi" w:hAnsiTheme="minorHAnsi"/>
          <w:sz w:val="22"/>
          <w:szCs w:val="22"/>
        </w:rPr>
        <w:t>Králové</w:t>
      </w:r>
      <w:r w:rsidRPr="00365228">
        <w:rPr>
          <w:rFonts w:asciiTheme="minorHAnsi" w:hAnsiTheme="minorHAnsi"/>
          <w:sz w:val="22"/>
          <w:szCs w:val="22"/>
        </w:rPr>
        <w:t xml:space="preserve"> - DS</w:t>
      </w:r>
      <w:proofErr w:type="gramEnd"/>
    </w:p>
    <w:p w14:paraId="603A5E44" w14:textId="0F2DC991"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 Drážní úřad, Wilsonova 300/8, 120 06 Praha 2 - DS</w:t>
      </w:r>
    </w:p>
    <w:p w14:paraId="3A3F435A" w14:textId="71C7B912" w:rsidR="009E2115" w:rsidRPr="00365228" w:rsidRDefault="009E2115" w:rsidP="009E2115">
      <w:pPr>
        <w:spacing w:line="276" w:lineRule="auto"/>
        <w:rPr>
          <w:rFonts w:asciiTheme="minorHAnsi" w:hAnsiTheme="minorHAnsi"/>
          <w:sz w:val="22"/>
          <w:szCs w:val="22"/>
        </w:rPr>
      </w:pPr>
    </w:p>
    <w:p w14:paraId="1613D816" w14:textId="77777777" w:rsidR="004D3A03" w:rsidRPr="00365228" w:rsidRDefault="004D3A03" w:rsidP="009E2115">
      <w:pPr>
        <w:spacing w:line="276" w:lineRule="auto"/>
        <w:rPr>
          <w:rFonts w:asciiTheme="minorHAnsi" w:hAnsiTheme="minorHAnsi"/>
          <w:sz w:val="22"/>
          <w:szCs w:val="22"/>
        </w:rPr>
      </w:pPr>
    </w:p>
    <w:p w14:paraId="280795B5" w14:textId="77777777" w:rsidR="009E2115" w:rsidRPr="00365228" w:rsidRDefault="009E2115" w:rsidP="009E2115">
      <w:pPr>
        <w:spacing w:line="276" w:lineRule="auto"/>
        <w:rPr>
          <w:rFonts w:asciiTheme="minorHAnsi" w:hAnsiTheme="minorHAnsi"/>
          <w:sz w:val="22"/>
          <w:szCs w:val="22"/>
        </w:rPr>
      </w:pPr>
      <w:r w:rsidRPr="00365228">
        <w:rPr>
          <w:rFonts w:asciiTheme="minorHAnsi" w:hAnsiTheme="minorHAnsi"/>
          <w:sz w:val="22"/>
          <w:szCs w:val="22"/>
        </w:rPr>
        <w:t>Správní orgán 1. stupně:</w:t>
      </w:r>
    </w:p>
    <w:p w14:paraId="19B96936" w14:textId="3EE85312" w:rsidR="009E2115" w:rsidRPr="009E2115" w:rsidRDefault="009E2115" w:rsidP="009E2115">
      <w:pPr>
        <w:spacing w:line="276" w:lineRule="auto"/>
        <w:rPr>
          <w:rFonts w:asciiTheme="minorHAnsi" w:hAnsiTheme="minorHAnsi"/>
          <w:sz w:val="22"/>
          <w:szCs w:val="22"/>
        </w:rPr>
      </w:pPr>
      <w:r w:rsidRPr="00365228">
        <w:rPr>
          <w:rFonts w:asciiTheme="minorHAnsi" w:hAnsiTheme="minorHAnsi"/>
          <w:sz w:val="22"/>
          <w:szCs w:val="22"/>
        </w:rPr>
        <w:t xml:space="preserve">- Městský úřad </w:t>
      </w:r>
      <w:r w:rsidR="004D3A03" w:rsidRPr="00365228">
        <w:rPr>
          <w:rFonts w:asciiTheme="minorHAnsi" w:hAnsiTheme="minorHAnsi"/>
          <w:sz w:val="22"/>
          <w:szCs w:val="22"/>
        </w:rPr>
        <w:t>Nový Bydžov</w:t>
      </w:r>
      <w:r w:rsidRPr="00365228">
        <w:rPr>
          <w:rFonts w:asciiTheme="minorHAnsi" w:hAnsiTheme="minorHAnsi"/>
          <w:sz w:val="22"/>
          <w:szCs w:val="22"/>
        </w:rPr>
        <w:t xml:space="preserve">, </w:t>
      </w:r>
      <w:proofErr w:type="spellStart"/>
      <w:r w:rsidR="004D3A03" w:rsidRPr="00365228">
        <w:rPr>
          <w:rFonts w:asciiTheme="minorHAnsi" w:hAnsiTheme="minorHAnsi"/>
          <w:sz w:val="22"/>
          <w:szCs w:val="22"/>
        </w:rPr>
        <w:t>O</w:t>
      </w:r>
      <w:r w:rsidRPr="00365228">
        <w:rPr>
          <w:rFonts w:asciiTheme="minorHAnsi" w:hAnsiTheme="minorHAnsi"/>
          <w:sz w:val="22"/>
          <w:szCs w:val="22"/>
        </w:rPr>
        <w:t>db</w:t>
      </w:r>
      <w:proofErr w:type="spellEnd"/>
      <w:r w:rsidRPr="00365228">
        <w:rPr>
          <w:rFonts w:asciiTheme="minorHAnsi" w:hAnsiTheme="minorHAnsi"/>
          <w:sz w:val="22"/>
          <w:szCs w:val="22"/>
        </w:rPr>
        <w:t>. doprav</w:t>
      </w:r>
      <w:r w:rsidR="004D3A03" w:rsidRPr="00365228">
        <w:rPr>
          <w:rFonts w:asciiTheme="minorHAnsi" w:hAnsiTheme="minorHAnsi"/>
          <w:sz w:val="22"/>
          <w:szCs w:val="22"/>
        </w:rPr>
        <w:t>ně-</w:t>
      </w:r>
      <w:proofErr w:type="gramStart"/>
      <w:r w:rsidR="004D3A03" w:rsidRPr="00365228">
        <w:rPr>
          <w:rFonts w:asciiTheme="minorHAnsi" w:hAnsiTheme="minorHAnsi"/>
          <w:sz w:val="22"/>
          <w:szCs w:val="22"/>
        </w:rPr>
        <w:t xml:space="preserve">správní </w:t>
      </w:r>
      <w:r w:rsidRPr="00365228">
        <w:rPr>
          <w:rFonts w:asciiTheme="minorHAnsi" w:hAnsiTheme="minorHAnsi"/>
          <w:sz w:val="22"/>
          <w:szCs w:val="22"/>
        </w:rPr>
        <w:t xml:space="preserve"> –</w:t>
      </w:r>
      <w:proofErr w:type="gramEnd"/>
      <w:r w:rsidRPr="00365228">
        <w:rPr>
          <w:rFonts w:asciiTheme="minorHAnsi" w:hAnsiTheme="minorHAnsi"/>
          <w:sz w:val="22"/>
          <w:szCs w:val="22"/>
        </w:rPr>
        <w:t xml:space="preserve"> DS (po právní</w:t>
      </w:r>
      <w:r>
        <w:rPr>
          <w:rFonts w:asciiTheme="minorHAnsi" w:hAnsiTheme="minorHAnsi"/>
          <w:sz w:val="22"/>
          <w:szCs w:val="22"/>
        </w:rPr>
        <w:t xml:space="preserve"> moci spolu se spisem)</w:t>
      </w:r>
    </w:p>
    <w:p w14:paraId="790606CB" w14:textId="77777777" w:rsidR="009E2115" w:rsidRPr="009E2115" w:rsidRDefault="009E2115" w:rsidP="009E2115">
      <w:pPr>
        <w:spacing w:line="276" w:lineRule="auto"/>
        <w:rPr>
          <w:rFonts w:asciiTheme="minorHAnsi" w:hAnsiTheme="minorHAnsi"/>
          <w:sz w:val="22"/>
          <w:szCs w:val="22"/>
        </w:rPr>
      </w:pPr>
    </w:p>
    <w:p w14:paraId="392CBA1B" w14:textId="77777777" w:rsidR="000F57A3" w:rsidRDefault="000F57A3" w:rsidP="005B3FB4">
      <w:pPr>
        <w:spacing w:line="276" w:lineRule="auto"/>
        <w:rPr>
          <w:rFonts w:asciiTheme="minorHAnsi" w:hAnsiTheme="minorHAnsi"/>
          <w:sz w:val="22"/>
          <w:szCs w:val="22"/>
        </w:rPr>
      </w:pPr>
    </w:p>
    <w:sectPr w:rsidR="000F57A3" w:rsidSect="00E05BB9">
      <w:footerReference w:type="default" r:id="rId15"/>
      <w:type w:val="continuous"/>
      <w:pgSz w:w="11906" w:h="16838"/>
      <w:pgMar w:top="1417" w:right="1417" w:bottom="1417" w:left="1417" w:header="709" w:footer="645"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B979D" w14:textId="77777777" w:rsidR="00F8297F" w:rsidRDefault="00F8297F">
      <w:r>
        <w:separator/>
      </w:r>
    </w:p>
  </w:endnote>
  <w:endnote w:type="continuationSeparator" w:id="0">
    <w:p w14:paraId="7F11D612" w14:textId="77777777" w:rsidR="00F8297F" w:rsidRDefault="00F8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8C16" w14:textId="77777777" w:rsidR="00E63883" w:rsidRPr="00FD0F1A" w:rsidRDefault="00E63883" w:rsidP="00450EB4">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14:paraId="5B6BFA69"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14:paraId="587286DA"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e-mail: posta@kr-kralovehradecky.cz</w:t>
    </w:r>
  </w:p>
  <w:p w14:paraId="3CAC4AF0" w14:textId="77777777" w:rsidR="00E63883" w:rsidRPr="00FD0F1A" w:rsidRDefault="00E63883" w:rsidP="00450EB4">
    <w:pPr>
      <w:pStyle w:val="Zpat"/>
      <w:rPr>
        <w:rFonts w:ascii="Arial" w:hAnsi="Arial" w:cs="Arial"/>
        <w:color w:val="808080"/>
        <w:sz w:val="18"/>
        <w:szCs w:val="18"/>
      </w:rPr>
    </w:pPr>
    <w:r w:rsidRPr="00FD0F1A">
      <w:rPr>
        <w:rFonts w:ascii="Arial" w:hAnsi="Arial" w:cs="Arial"/>
        <w:color w:val="808080"/>
        <w:sz w:val="18"/>
        <w:szCs w:val="18"/>
      </w:rPr>
      <w:t>www.kr-kralovehradecky.cz</w:t>
    </w:r>
  </w:p>
  <w:p w14:paraId="38C3A8B0" w14:textId="77777777" w:rsidR="00E63883" w:rsidRPr="003E28F0" w:rsidRDefault="00E63883" w:rsidP="00E638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3376" w14:textId="77777777" w:rsidR="00E63883" w:rsidRPr="00145131" w:rsidRDefault="00E63883" w:rsidP="00145131">
    <w:pPr>
      <w:pStyle w:val="Zpat"/>
      <w:jc w:val="right"/>
      <w:rPr>
        <w:sz w:val="22"/>
        <w:szCs w:val="22"/>
      </w:rPr>
    </w:pPr>
    <w:r w:rsidRPr="00145131">
      <w:rPr>
        <w:rStyle w:val="slostrnky"/>
        <w:sz w:val="22"/>
        <w:szCs w:val="22"/>
      </w:rPr>
      <w:fldChar w:fldCharType="begin"/>
    </w:r>
    <w:r w:rsidRPr="00145131">
      <w:rPr>
        <w:rStyle w:val="slostrnky"/>
        <w:sz w:val="22"/>
        <w:szCs w:val="22"/>
      </w:rPr>
      <w:instrText xml:space="preserve"> PAGE </w:instrText>
    </w:r>
    <w:r w:rsidRPr="00145131">
      <w:rPr>
        <w:rStyle w:val="slostrnky"/>
        <w:sz w:val="22"/>
        <w:szCs w:val="22"/>
      </w:rPr>
      <w:fldChar w:fldCharType="separate"/>
    </w:r>
    <w:r>
      <w:rPr>
        <w:rStyle w:val="slostrnky"/>
        <w:noProof/>
        <w:sz w:val="22"/>
        <w:szCs w:val="22"/>
      </w:rPr>
      <w:t>2</w:t>
    </w:r>
    <w:r w:rsidRPr="00145131">
      <w:rPr>
        <w:rStyle w:val="slostrnky"/>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93333361"/>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205F7B29" w14:textId="6B3D1402" w:rsidR="008A42E3" w:rsidRPr="008A42E3" w:rsidRDefault="008A42E3">
            <w:pPr>
              <w:pStyle w:val="Zpat"/>
              <w:jc w:val="right"/>
              <w:rPr>
                <w:rFonts w:asciiTheme="minorHAnsi" w:hAnsiTheme="minorHAnsi" w:cstheme="minorHAnsi"/>
                <w:sz w:val="22"/>
                <w:szCs w:val="22"/>
              </w:rPr>
            </w:pPr>
            <w:r w:rsidRPr="008A42E3">
              <w:rPr>
                <w:rFonts w:asciiTheme="minorHAnsi" w:hAnsiTheme="minorHAnsi" w:cstheme="minorHAnsi"/>
                <w:sz w:val="22"/>
                <w:szCs w:val="22"/>
              </w:rPr>
              <w:t xml:space="preserve">Stránka </w:t>
            </w:r>
            <w:r w:rsidRPr="008A42E3">
              <w:rPr>
                <w:rFonts w:asciiTheme="minorHAnsi" w:hAnsiTheme="minorHAnsi" w:cstheme="minorHAnsi"/>
                <w:sz w:val="22"/>
                <w:szCs w:val="22"/>
              </w:rPr>
              <w:fldChar w:fldCharType="begin"/>
            </w:r>
            <w:r w:rsidRPr="008A42E3">
              <w:rPr>
                <w:rFonts w:asciiTheme="minorHAnsi" w:hAnsiTheme="minorHAnsi" w:cstheme="minorHAnsi"/>
                <w:sz w:val="22"/>
                <w:szCs w:val="22"/>
              </w:rPr>
              <w:instrText>PAGE</w:instrText>
            </w:r>
            <w:r w:rsidRPr="008A42E3">
              <w:rPr>
                <w:rFonts w:asciiTheme="minorHAnsi" w:hAnsiTheme="minorHAnsi" w:cstheme="minorHAnsi"/>
                <w:sz w:val="22"/>
                <w:szCs w:val="22"/>
              </w:rPr>
              <w:fldChar w:fldCharType="separate"/>
            </w:r>
            <w:r w:rsidRPr="008A42E3">
              <w:rPr>
                <w:rFonts w:asciiTheme="minorHAnsi" w:hAnsiTheme="minorHAnsi" w:cstheme="minorHAnsi"/>
                <w:sz w:val="22"/>
                <w:szCs w:val="22"/>
              </w:rPr>
              <w:t>2</w:t>
            </w:r>
            <w:r w:rsidRPr="008A42E3">
              <w:rPr>
                <w:rFonts w:asciiTheme="minorHAnsi" w:hAnsiTheme="minorHAnsi" w:cstheme="minorHAnsi"/>
                <w:sz w:val="22"/>
                <w:szCs w:val="22"/>
              </w:rPr>
              <w:fldChar w:fldCharType="end"/>
            </w:r>
            <w:r w:rsidRPr="008A42E3">
              <w:rPr>
                <w:rFonts w:asciiTheme="minorHAnsi" w:hAnsiTheme="minorHAnsi" w:cstheme="minorHAnsi"/>
                <w:sz w:val="22"/>
                <w:szCs w:val="22"/>
              </w:rPr>
              <w:t xml:space="preserve"> z </w:t>
            </w:r>
            <w:r w:rsidRPr="008A42E3">
              <w:rPr>
                <w:rFonts w:asciiTheme="minorHAnsi" w:hAnsiTheme="minorHAnsi" w:cstheme="minorHAnsi"/>
                <w:sz w:val="22"/>
                <w:szCs w:val="22"/>
              </w:rPr>
              <w:fldChar w:fldCharType="begin"/>
            </w:r>
            <w:r w:rsidRPr="008A42E3">
              <w:rPr>
                <w:rFonts w:asciiTheme="minorHAnsi" w:hAnsiTheme="minorHAnsi" w:cstheme="minorHAnsi"/>
                <w:sz w:val="22"/>
                <w:szCs w:val="22"/>
              </w:rPr>
              <w:instrText>NUMPAGES</w:instrText>
            </w:r>
            <w:r w:rsidRPr="008A42E3">
              <w:rPr>
                <w:rFonts w:asciiTheme="minorHAnsi" w:hAnsiTheme="minorHAnsi" w:cstheme="minorHAnsi"/>
                <w:sz w:val="22"/>
                <w:szCs w:val="22"/>
              </w:rPr>
              <w:fldChar w:fldCharType="separate"/>
            </w:r>
            <w:r w:rsidRPr="008A42E3">
              <w:rPr>
                <w:rFonts w:asciiTheme="minorHAnsi" w:hAnsiTheme="minorHAnsi" w:cstheme="minorHAnsi"/>
                <w:sz w:val="22"/>
                <w:szCs w:val="22"/>
              </w:rPr>
              <w:t>2</w:t>
            </w:r>
            <w:r w:rsidRPr="008A42E3">
              <w:rPr>
                <w:rFonts w:asciiTheme="minorHAnsi" w:hAnsiTheme="minorHAnsi" w:cstheme="minorHAnsi"/>
                <w:sz w:val="22"/>
                <w:szCs w:val="22"/>
              </w:rPr>
              <w:fldChar w:fldCharType="end"/>
            </w:r>
          </w:p>
        </w:sdtContent>
      </w:sdt>
    </w:sdtContent>
  </w:sdt>
  <w:p w14:paraId="2ECD2F7E" w14:textId="6FF18A9C" w:rsidR="00E63883" w:rsidRPr="00004038" w:rsidRDefault="00E63883" w:rsidP="00145131">
    <w:pPr>
      <w:pStyle w:val="Zpat"/>
      <w:jc w:val="right"/>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7C78F" w14:textId="77777777" w:rsidR="00F8297F" w:rsidRDefault="00F8297F">
      <w:r>
        <w:separator/>
      </w:r>
    </w:p>
  </w:footnote>
  <w:footnote w:type="continuationSeparator" w:id="0">
    <w:p w14:paraId="2E32BF85" w14:textId="77777777" w:rsidR="00F8297F" w:rsidRDefault="00F829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693341"/>
    <w:multiLevelType w:val="hybridMultilevel"/>
    <w:tmpl w:val="FFF874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B750D64"/>
    <w:multiLevelType w:val="hybridMultilevel"/>
    <w:tmpl w:val="04E4ED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E1E29BB"/>
    <w:multiLevelType w:val="hybridMultilevel"/>
    <w:tmpl w:val="D8941D1C"/>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D"/>
    <w:rsid w:val="00000497"/>
    <w:rsid w:val="00004038"/>
    <w:rsid w:val="00017BA8"/>
    <w:rsid w:val="00036EF5"/>
    <w:rsid w:val="00037F4A"/>
    <w:rsid w:val="0005569E"/>
    <w:rsid w:val="00063F7B"/>
    <w:rsid w:val="00071466"/>
    <w:rsid w:val="000800FE"/>
    <w:rsid w:val="0008264C"/>
    <w:rsid w:val="00084E81"/>
    <w:rsid w:val="000864FF"/>
    <w:rsid w:val="000A7124"/>
    <w:rsid w:val="000A7893"/>
    <w:rsid w:val="000C15F8"/>
    <w:rsid w:val="000C2CB2"/>
    <w:rsid w:val="000D534D"/>
    <w:rsid w:val="000F57A3"/>
    <w:rsid w:val="00114ACF"/>
    <w:rsid w:val="001313AA"/>
    <w:rsid w:val="00134F71"/>
    <w:rsid w:val="001370CF"/>
    <w:rsid w:val="00145131"/>
    <w:rsid w:val="00154241"/>
    <w:rsid w:val="001553E9"/>
    <w:rsid w:val="001561DC"/>
    <w:rsid w:val="00156356"/>
    <w:rsid w:val="001644C6"/>
    <w:rsid w:val="00164844"/>
    <w:rsid w:val="0017530D"/>
    <w:rsid w:val="00175ED8"/>
    <w:rsid w:val="0017794C"/>
    <w:rsid w:val="00184393"/>
    <w:rsid w:val="00186AB1"/>
    <w:rsid w:val="0019486B"/>
    <w:rsid w:val="00194B98"/>
    <w:rsid w:val="00195268"/>
    <w:rsid w:val="001A0582"/>
    <w:rsid w:val="001C4D0F"/>
    <w:rsid w:val="001D0179"/>
    <w:rsid w:val="001D4AEA"/>
    <w:rsid w:val="001D75A2"/>
    <w:rsid w:val="001E3615"/>
    <w:rsid w:val="001E6687"/>
    <w:rsid w:val="001E779F"/>
    <w:rsid w:val="001F432B"/>
    <w:rsid w:val="001F7261"/>
    <w:rsid w:val="001F7B9A"/>
    <w:rsid w:val="00205715"/>
    <w:rsid w:val="00212E47"/>
    <w:rsid w:val="00223D7D"/>
    <w:rsid w:val="0022622E"/>
    <w:rsid w:val="00230DD4"/>
    <w:rsid w:val="002366A7"/>
    <w:rsid w:val="00240C5C"/>
    <w:rsid w:val="00241D08"/>
    <w:rsid w:val="00245E8E"/>
    <w:rsid w:val="00265E97"/>
    <w:rsid w:val="00286280"/>
    <w:rsid w:val="00292972"/>
    <w:rsid w:val="002B6D4D"/>
    <w:rsid w:val="002D0F08"/>
    <w:rsid w:val="002D22C9"/>
    <w:rsid w:val="002D5604"/>
    <w:rsid w:val="002D7A47"/>
    <w:rsid w:val="002E08E9"/>
    <w:rsid w:val="002E20CA"/>
    <w:rsid w:val="002F094E"/>
    <w:rsid w:val="002F1B08"/>
    <w:rsid w:val="002F21F0"/>
    <w:rsid w:val="002F5A7B"/>
    <w:rsid w:val="00305558"/>
    <w:rsid w:val="00313A4F"/>
    <w:rsid w:val="00317803"/>
    <w:rsid w:val="003221DE"/>
    <w:rsid w:val="0032658E"/>
    <w:rsid w:val="00326AE7"/>
    <w:rsid w:val="00331DE8"/>
    <w:rsid w:val="00335C2A"/>
    <w:rsid w:val="00340423"/>
    <w:rsid w:val="00342CB1"/>
    <w:rsid w:val="00365228"/>
    <w:rsid w:val="00370848"/>
    <w:rsid w:val="00377483"/>
    <w:rsid w:val="00377A18"/>
    <w:rsid w:val="003849A5"/>
    <w:rsid w:val="00390E71"/>
    <w:rsid w:val="00397094"/>
    <w:rsid w:val="003A297B"/>
    <w:rsid w:val="003A616D"/>
    <w:rsid w:val="003C199F"/>
    <w:rsid w:val="003D61D9"/>
    <w:rsid w:val="003E1973"/>
    <w:rsid w:val="003E19FA"/>
    <w:rsid w:val="003F74AF"/>
    <w:rsid w:val="0040521D"/>
    <w:rsid w:val="00406ECD"/>
    <w:rsid w:val="00411AD4"/>
    <w:rsid w:val="00424FAE"/>
    <w:rsid w:val="00425DA2"/>
    <w:rsid w:val="00450EB4"/>
    <w:rsid w:val="004520E3"/>
    <w:rsid w:val="004521BC"/>
    <w:rsid w:val="00453FF5"/>
    <w:rsid w:val="00455B00"/>
    <w:rsid w:val="004705CD"/>
    <w:rsid w:val="00473BFC"/>
    <w:rsid w:val="00486120"/>
    <w:rsid w:val="00490C36"/>
    <w:rsid w:val="004951B0"/>
    <w:rsid w:val="004A0BBF"/>
    <w:rsid w:val="004A45BB"/>
    <w:rsid w:val="004A7B84"/>
    <w:rsid w:val="004B4EA6"/>
    <w:rsid w:val="004B68D4"/>
    <w:rsid w:val="004C4E39"/>
    <w:rsid w:val="004C5216"/>
    <w:rsid w:val="004C6C90"/>
    <w:rsid w:val="004D32B8"/>
    <w:rsid w:val="004D3A03"/>
    <w:rsid w:val="004D64D6"/>
    <w:rsid w:val="004D7B7F"/>
    <w:rsid w:val="004E0700"/>
    <w:rsid w:val="004E10CC"/>
    <w:rsid w:val="004E2F78"/>
    <w:rsid w:val="004E5065"/>
    <w:rsid w:val="004E6D17"/>
    <w:rsid w:val="004F2F16"/>
    <w:rsid w:val="004F3413"/>
    <w:rsid w:val="00507609"/>
    <w:rsid w:val="00514B6B"/>
    <w:rsid w:val="00514D8C"/>
    <w:rsid w:val="00517205"/>
    <w:rsid w:val="0052442E"/>
    <w:rsid w:val="00527D77"/>
    <w:rsid w:val="00534A87"/>
    <w:rsid w:val="00535126"/>
    <w:rsid w:val="00535EE3"/>
    <w:rsid w:val="00544AD9"/>
    <w:rsid w:val="005519E8"/>
    <w:rsid w:val="00552715"/>
    <w:rsid w:val="00560EC5"/>
    <w:rsid w:val="005658B6"/>
    <w:rsid w:val="00566BDE"/>
    <w:rsid w:val="00570CBD"/>
    <w:rsid w:val="005744D3"/>
    <w:rsid w:val="00577D92"/>
    <w:rsid w:val="005800B7"/>
    <w:rsid w:val="00585DD0"/>
    <w:rsid w:val="00585EC7"/>
    <w:rsid w:val="00591DDA"/>
    <w:rsid w:val="00597F36"/>
    <w:rsid w:val="005A0605"/>
    <w:rsid w:val="005A0B51"/>
    <w:rsid w:val="005A0E22"/>
    <w:rsid w:val="005B3FB4"/>
    <w:rsid w:val="005B46FB"/>
    <w:rsid w:val="005C1B10"/>
    <w:rsid w:val="005D599E"/>
    <w:rsid w:val="005D5F6B"/>
    <w:rsid w:val="005D603A"/>
    <w:rsid w:val="005E0891"/>
    <w:rsid w:val="005E372E"/>
    <w:rsid w:val="005F3AFC"/>
    <w:rsid w:val="00602976"/>
    <w:rsid w:val="00603FBC"/>
    <w:rsid w:val="006239C5"/>
    <w:rsid w:val="00626433"/>
    <w:rsid w:val="00627F4E"/>
    <w:rsid w:val="00634A19"/>
    <w:rsid w:val="00640FFE"/>
    <w:rsid w:val="00647C77"/>
    <w:rsid w:val="00653915"/>
    <w:rsid w:val="006600FB"/>
    <w:rsid w:val="006652E3"/>
    <w:rsid w:val="00683A50"/>
    <w:rsid w:val="00683C34"/>
    <w:rsid w:val="00693D63"/>
    <w:rsid w:val="006B47C3"/>
    <w:rsid w:val="006C13AF"/>
    <w:rsid w:val="006C5B4F"/>
    <w:rsid w:val="006E012F"/>
    <w:rsid w:val="006E3E12"/>
    <w:rsid w:val="006E767A"/>
    <w:rsid w:val="006E7E15"/>
    <w:rsid w:val="006F1692"/>
    <w:rsid w:val="006F382B"/>
    <w:rsid w:val="00700541"/>
    <w:rsid w:val="0070658B"/>
    <w:rsid w:val="00706B0F"/>
    <w:rsid w:val="007077FA"/>
    <w:rsid w:val="00711DD4"/>
    <w:rsid w:val="007162F1"/>
    <w:rsid w:val="00724937"/>
    <w:rsid w:val="00724949"/>
    <w:rsid w:val="00733B00"/>
    <w:rsid w:val="00741C0D"/>
    <w:rsid w:val="00741FFE"/>
    <w:rsid w:val="00745B94"/>
    <w:rsid w:val="007461E4"/>
    <w:rsid w:val="00751AC7"/>
    <w:rsid w:val="00752E56"/>
    <w:rsid w:val="00753C72"/>
    <w:rsid w:val="00760015"/>
    <w:rsid w:val="00761282"/>
    <w:rsid w:val="00767D7A"/>
    <w:rsid w:val="0077046F"/>
    <w:rsid w:val="00771198"/>
    <w:rsid w:val="00784DB5"/>
    <w:rsid w:val="00787AC1"/>
    <w:rsid w:val="007A1BB3"/>
    <w:rsid w:val="007A332E"/>
    <w:rsid w:val="007A3984"/>
    <w:rsid w:val="007B3DEF"/>
    <w:rsid w:val="007B5F1E"/>
    <w:rsid w:val="007B6927"/>
    <w:rsid w:val="007C3A31"/>
    <w:rsid w:val="007D096C"/>
    <w:rsid w:val="007D2753"/>
    <w:rsid w:val="007D3500"/>
    <w:rsid w:val="007E6B70"/>
    <w:rsid w:val="007E7AD8"/>
    <w:rsid w:val="007F1145"/>
    <w:rsid w:val="00806B28"/>
    <w:rsid w:val="008070DA"/>
    <w:rsid w:val="00842E83"/>
    <w:rsid w:val="008437C4"/>
    <w:rsid w:val="008540A1"/>
    <w:rsid w:val="0085631D"/>
    <w:rsid w:val="008579A0"/>
    <w:rsid w:val="008638B6"/>
    <w:rsid w:val="008764FF"/>
    <w:rsid w:val="00877163"/>
    <w:rsid w:val="008817FF"/>
    <w:rsid w:val="00891689"/>
    <w:rsid w:val="00891818"/>
    <w:rsid w:val="0089312D"/>
    <w:rsid w:val="00893C65"/>
    <w:rsid w:val="00896CD7"/>
    <w:rsid w:val="008A42E3"/>
    <w:rsid w:val="008B124E"/>
    <w:rsid w:val="008C1D5B"/>
    <w:rsid w:val="008C2646"/>
    <w:rsid w:val="008D02A4"/>
    <w:rsid w:val="008D3D13"/>
    <w:rsid w:val="008D5964"/>
    <w:rsid w:val="008D6D0B"/>
    <w:rsid w:val="008E0946"/>
    <w:rsid w:val="008E4610"/>
    <w:rsid w:val="008E5975"/>
    <w:rsid w:val="008E6179"/>
    <w:rsid w:val="008E6E0F"/>
    <w:rsid w:val="008E7710"/>
    <w:rsid w:val="008F5463"/>
    <w:rsid w:val="009002CA"/>
    <w:rsid w:val="00910581"/>
    <w:rsid w:val="00911D6C"/>
    <w:rsid w:val="00917693"/>
    <w:rsid w:val="009179CA"/>
    <w:rsid w:val="00924795"/>
    <w:rsid w:val="00930EC4"/>
    <w:rsid w:val="00941902"/>
    <w:rsid w:val="00947457"/>
    <w:rsid w:val="00950A91"/>
    <w:rsid w:val="00951206"/>
    <w:rsid w:val="0095179D"/>
    <w:rsid w:val="00952F7D"/>
    <w:rsid w:val="00956FB5"/>
    <w:rsid w:val="009726E9"/>
    <w:rsid w:val="00981785"/>
    <w:rsid w:val="00984508"/>
    <w:rsid w:val="009A2A12"/>
    <w:rsid w:val="009B1B65"/>
    <w:rsid w:val="009B6326"/>
    <w:rsid w:val="009D37F6"/>
    <w:rsid w:val="009E2115"/>
    <w:rsid w:val="009E32D6"/>
    <w:rsid w:val="00A0246E"/>
    <w:rsid w:val="00A064F5"/>
    <w:rsid w:val="00A06986"/>
    <w:rsid w:val="00A15E5D"/>
    <w:rsid w:val="00A26637"/>
    <w:rsid w:val="00A30B07"/>
    <w:rsid w:val="00A32114"/>
    <w:rsid w:val="00A37A59"/>
    <w:rsid w:val="00A46E6F"/>
    <w:rsid w:val="00A47448"/>
    <w:rsid w:val="00A51323"/>
    <w:rsid w:val="00A53A5E"/>
    <w:rsid w:val="00A55E56"/>
    <w:rsid w:val="00A61589"/>
    <w:rsid w:val="00A70943"/>
    <w:rsid w:val="00A819F7"/>
    <w:rsid w:val="00A872CB"/>
    <w:rsid w:val="00A87EF9"/>
    <w:rsid w:val="00A90044"/>
    <w:rsid w:val="00AB16D1"/>
    <w:rsid w:val="00AB6285"/>
    <w:rsid w:val="00AB67BE"/>
    <w:rsid w:val="00AC28CC"/>
    <w:rsid w:val="00AC3140"/>
    <w:rsid w:val="00AC72EE"/>
    <w:rsid w:val="00AD66A7"/>
    <w:rsid w:val="00AE5602"/>
    <w:rsid w:val="00AF3AC6"/>
    <w:rsid w:val="00B1637E"/>
    <w:rsid w:val="00B2438F"/>
    <w:rsid w:val="00B32D40"/>
    <w:rsid w:val="00B34C40"/>
    <w:rsid w:val="00B45096"/>
    <w:rsid w:val="00B5122B"/>
    <w:rsid w:val="00B674CC"/>
    <w:rsid w:val="00B71850"/>
    <w:rsid w:val="00B7549C"/>
    <w:rsid w:val="00B8288F"/>
    <w:rsid w:val="00B8298B"/>
    <w:rsid w:val="00B87751"/>
    <w:rsid w:val="00B90298"/>
    <w:rsid w:val="00B93BF7"/>
    <w:rsid w:val="00B97E11"/>
    <w:rsid w:val="00BA25B7"/>
    <w:rsid w:val="00BA3576"/>
    <w:rsid w:val="00BA610E"/>
    <w:rsid w:val="00BA782D"/>
    <w:rsid w:val="00BB2243"/>
    <w:rsid w:val="00BB29C5"/>
    <w:rsid w:val="00BB4BBC"/>
    <w:rsid w:val="00BC0DCC"/>
    <w:rsid w:val="00BD0DD7"/>
    <w:rsid w:val="00BD1F03"/>
    <w:rsid w:val="00BE1AD6"/>
    <w:rsid w:val="00BE75E0"/>
    <w:rsid w:val="00BF0D7F"/>
    <w:rsid w:val="00BF4A70"/>
    <w:rsid w:val="00C13FC5"/>
    <w:rsid w:val="00C174B6"/>
    <w:rsid w:val="00C233E0"/>
    <w:rsid w:val="00C31DA7"/>
    <w:rsid w:val="00C338BB"/>
    <w:rsid w:val="00C340EB"/>
    <w:rsid w:val="00C3509B"/>
    <w:rsid w:val="00C359DD"/>
    <w:rsid w:val="00C4003C"/>
    <w:rsid w:val="00C4609B"/>
    <w:rsid w:val="00C46379"/>
    <w:rsid w:val="00C51526"/>
    <w:rsid w:val="00C61A50"/>
    <w:rsid w:val="00C75D60"/>
    <w:rsid w:val="00C81A35"/>
    <w:rsid w:val="00C849EB"/>
    <w:rsid w:val="00C878CD"/>
    <w:rsid w:val="00C938B4"/>
    <w:rsid w:val="00CA3005"/>
    <w:rsid w:val="00CA4746"/>
    <w:rsid w:val="00CB164B"/>
    <w:rsid w:val="00CB7785"/>
    <w:rsid w:val="00CC4A1B"/>
    <w:rsid w:val="00CD1C6C"/>
    <w:rsid w:val="00CD2E33"/>
    <w:rsid w:val="00CE03AE"/>
    <w:rsid w:val="00CF52C5"/>
    <w:rsid w:val="00D03C37"/>
    <w:rsid w:val="00D05C69"/>
    <w:rsid w:val="00D10EE8"/>
    <w:rsid w:val="00D14D8D"/>
    <w:rsid w:val="00D17D98"/>
    <w:rsid w:val="00D260DC"/>
    <w:rsid w:val="00D26F9F"/>
    <w:rsid w:val="00D32493"/>
    <w:rsid w:val="00D334F7"/>
    <w:rsid w:val="00D362D0"/>
    <w:rsid w:val="00D36918"/>
    <w:rsid w:val="00D40D53"/>
    <w:rsid w:val="00D4550E"/>
    <w:rsid w:val="00D46C77"/>
    <w:rsid w:val="00D50D99"/>
    <w:rsid w:val="00D61F73"/>
    <w:rsid w:val="00D64FAE"/>
    <w:rsid w:val="00D657B1"/>
    <w:rsid w:val="00D70BD2"/>
    <w:rsid w:val="00D808A9"/>
    <w:rsid w:val="00D81683"/>
    <w:rsid w:val="00D8624F"/>
    <w:rsid w:val="00DA49AD"/>
    <w:rsid w:val="00DB6A1F"/>
    <w:rsid w:val="00DC5A5D"/>
    <w:rsid w:val="00DC6225"/>
    <w:rsid w:val="00DD26ED"/>
    <w:rsid w:val="00DD77C7"/>
    <w:rsid w:val="00DE209E"/>
    <w:rsid w:val="00DF0BAC"/>
    <w:rsid w:val="00DF5A1F"/>
    <w:rsid w:val="00E01EAC"/>
    <w:rsid w:val="00E05BB9"/>
    <w:rsid w:val="00E07553"/>
    <w:rsid w:val="00E20C45"/>
    <w:rsid w:val="00E329DD"/>
    <w:rsid w:val="00E35AD7"/>
    <w:rsid w:val="00E41B87"/>
    <w:rsid w:val="00E541E1"/>
    <w:rsid w:val="00E63883"/>
    <w:rsid w:val="00E65DF8"/>
    <w:rsid w:val="00E72235"/>
    <w:rsid w:val="00E73166"/>
    <w:rsid w:val="00E759C3"/>
    <w:rsid w:val="00E77A50"/>
    <w:rsid w:val="00E83900"/>
    <w:rsid w:val="00E94A19"/>
    <w:rsid w:val="00E97B62"/>
    <w:rsid w:val="00EA0EDF"/>
    <w:rsid w:val="00EA2A0A"/>
    <w:rsid w:val="00EB2A89"/>
    <w:rsid w:val="00EC63B2"/>
    <w:rsid w:val="00ED1F35"/>
    <w:rsid w:val="00EE0AF2"/>
    <w:rsid w:val="00EE4886"/>
    <w:rsid w:val="00EE50E0"/>
    <w:rsid w:val="00EE73B8"/>
    <w:rsid w:val="00EF4A27"/>
    <w:rsid w:val="00EF4E5F"/>
    <w:rsid w:val="00F02ECA"/>
    <w:rsid w:val="00F10466"/>
    <w:rsid w:val="00F12E47"/>
    <w:rsid w:val="00F155A6"/>
    <w:rsid w:val="00F21F85"/>
    <w:rsid w:val="00F2450D"/>
    <w:rsid w:val="00F25066"/>
    <w:rsid w:val="00F344D3"/>
    <w:rsid w:val="00F428F1"/>
    <w:rsid w:val="00F5044A"/>
    <w:rsid w:val="00F57FF1"/>
    <w:rsid w:val="00F70486"/>
    <w:rsid w:val="00F7294B"/>
    <w:rsid w:val="00F77947"/>
    <w:rsid w:val="00F80E96"/>
    <w:rsid w:val="00F8297F"/>
    <w:rsid w:val="00F83328"/>
    <w:rsid w:val="00F874FD"/>
    <w:rsid w:val="00F9430A"/>
    <w:rsid w:val="00F94A5F"/>
    <w:rsid w:val="00FB73D5"/>
    <w:rsid w:val="00FC26AC"/>
    <w:rsid w:val="00FC59B6"/>
    <w:rsid w:val="00FC5BBE"/>
    <w:rsid w:val="00FC75B2"/>
    <w:rsid w:val="00FE031F"/>
    <w:rsid w:val="00FE1FC0"/>
    <w:rsid w:val="00FF13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D3B401"/>
  <w15:chartTrackingRefBased/>
  <w15:docId w15:val="{263E3204-9E06-4CCF-9F6A-B1221605D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uiPriority w:val="99"/>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customStyle="1" w:styleId="ZpatChar">
    <w:name w:val="Zápatí Char"/>
    <w:link w:val="Zpat"/>
    <w:uiPriority w:val="99"/>
    <w:rsid w:val="006652E3"/>
    <w:rPr>
      <w:sz w:val="24"/>
      <w:szCs w:val="24"/>
    </w:rPr>
  </w:style>
  <w:style w:type="paragraph" w:styleId="Odstavecseseznamem">
    <w:name w:val="List Paragraph"/>
    <w:basedOn w:val="Normln"/>
    <w:uiPriority w:val="34"/>
    <w:qFormat/>
    <w:rsid w:val="00930EC4"/>
    <w:pPr>
      <w:ind w:left="708"/>
    </w:pPr>
  </w:style>
  <w:style w:type="paragraph" w:styleId="Textpoznpodarou">
    <w:name w:val="footnote text"/>
    <w:basedOn w:val="Normln"/>
    <w:link w:val="TextpoznpodarouChar"/>
    <w:rsid w:val="00930EC4"/>
    <w:rPr>
      <w:sz w:val="20"/>
      <w:szCs w:val="20"/>
    </w:rPr>
  </w:style>
  <w:style w:type="character" w:customStyle="1" w:styleId="TextpoznpodarouChar">
    <w:name w:val="Text pozn. pod čarou Char"/>
    <w:basedOn w:val="Standardnpsmoodstavce"/>
    <w:link w:val="Textpoznpodarou"/>
    <w:rsid w:val="00930EC4"/>
  </w:style>
  <w:style w:type="character" w:styleId="Znakapoznpodarou">
    <w:name w:val="footnote reference"/>
    <w:rsid w:val="00930EC4"/>
    <w:rPr>
      <w:vertAlign w:val="superscript"/>
    </w:rPr>
  </w:style>
  <w:style w:type="character" w:styleId="Siln">
    <w:name w:val="Strong"/>
    <w:uiPriority w:val="22"/>
    <w:qFormat/>
    <w:rsid w:val="00930EC4"/>
    <w:rPr>
      <w:b/>
      <w:bCs/>
    </w:rPr>
  </w:style>
  <w:style w:type="character" w:styleId="Sledovanodkaz">
    <w:name w:val="FollowedHyperlink"/>
    <w:basedOn w:val="Standardnpsmoodstavce"/>
    <w:rsid w:val="00930EC4"/>
    <w:rPr>
      <w:color w:val="954F72" w:themeColor="followedHyperlink"/>
      <w:u w:val="single"/>
    </w:rPr>
  </w:style>
  <w:style w:type="paragraph" w:styleId="Zkladntextodsazen">
    <w:name w:val="Body Text Indent"/>
    <w:basedOn w:val="Normln"/>
    <w:link w:val="ZkladntextodsazenChar"/>
    <w:rsid w:val="00377A18"/>
    <w:pPr>
      <w:spacing w:after="120"/>
      <w:ind w:left="283"/>
    </w:pPr>
  </w:style>
  <w:style w:type="character" w:customStyle="1" w:styleId="ZkladntextodsazenChar">
    <w:name w:val="Základní text odsazený Char"/>
    <w:basedOn w:val="Standardnpsmoodstavce"/>
    <w:link w:val="Zkladntextodsazen"/>
    <w:rsid w:val="00377A18"/>
    <w:rPr>
      <w:sz w:val="24"/>
      <w:szCs w:val="24"/>
    </w:rPr>
  </w:style>
  <w:style w:type="paragraph" w:styleId="Zkladntext">
    <w:name w:val="Body Text"/>
    <w:basedOn w:val="Normln"/>
    <w:link w:val="ZkladntextChar"/>
    <w:rsid w:val="00377A18"/>
    <w:pPr>
      <w:spacing w:after="120"/>
    </w:pPr>
  </w:style>
  <w:style w:type="character" w:customStyle="1" w:styleId="ZkladntextChar">
    <w:name w:val="Základní text Char"/>
    <w:basedOn w:val="Standardnpsmoodstavce"/>
    <w:link w:val="Zkladntext"/>
    <w:rsid w:val="00377A18"/>
    <w:rPr>
      <w:sz w:val="24"/>
      <w:szCs w:val="24"/>
    </w:rPr>
  </w:style>
  <w:style w:type="paragraph" w:styleId="Normlnweb">
    <w:name w:val="Normal (Web)"/>
    <w:basedOn w:val="Normln"/>
    <w:uiPriority w:val="99"/>
    <w:rsid w:val="007A1BB3"/>
  </w:style>
  <w:style w:type="character" w:customStyle="1" w:styleId="highlight">
    <w:name w:val="highlight"/>
    <w:basedOn w:val="Standardnpsmoodstavce"/>
    <w:rsid w:val="00000497"/>
  </w:style>
  <w:style w:type="character" w:styleId="Nevyeenzmnka">
    <w:name w:val="Unresolved Mention"/>
    <w:basedOn w:val="Standardnpsmoodstavce"/>
    <w:uiPriority w:val="99"/>
    <w:semiHidden/>
    <w:unhideWhenUsed/>
    <w:rsid w:val="00B87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6526">
      <w:bodyDiv w:val="1"/>
      <w:marLeft w:val="0"/>
      <w:marRight w:val="0"/>
      <w:marTop w:val="0"/>
      <w:marBottom w:val="0"/>
      <w:divBdr>
        <w:top w:val="none" w:sz="0" w:space="0" w:color="auto"/>
        <w:left w:val="none" w:sz="0" w:space="0" w:color="auto"/>
        <w:bottom w:val="none" w:sz="0" w:space="0" w:color="auto"/>
        <w:right w:val="none" w:sz="0" w:space="0" w:color="auto"/>
      </w:divBdr>
    </w:div>
    <w:div w:id="238491289">
      <w:bodyDiv w:val="1"/>
      <w:marLeft w:val="0"/>
      <w:marRight w:val="0"/>
      <w:marTop w:val="0"/>
      <w:marBottom w:val="0"/>
      <w:divBdr>
        <w:top w:val="none" w:sz="0" w:space="0" w:color="auto"/>
        <w:left w:val="none" w:sz="0" w:space="0" w:color="auto"/>
        <w:bottom w:val="none" w:sz="0" w:space="0" w:color="auto"/>
        <w:right w:val="none" w:sz="0" w:space="0" w:color="auto"/>
      </w:divBdr>
      <w:divsChild>
        <w:div w:id="664164615">
          <w:marLeft w:val="0"/>
          <w:marRight w:val="0"/>
          <w:marTop w:val="0"/>
          <w:marBottom w:val="0"/>
          <w:divBdr>
            <w:top w:val="none" w:sz="0" w:space="0" w:color="auto"/>
            <w:left w:val="none" w:sz="0" w:space="0" w:color="auto"/>
            <w:bottom w:val="none" w:sz="0" w:space="0" w:color="auto"/>
            <w:right w:val="none" w:sz="0" w:space="0" w:color="auto"/>
          </w:divBdr>
          <w:divsChild>
            <w:div w:id="155533831">
              <w:marLeft w:val="0"/>
              <w:marRight w:val="0"/>
              <w:marTop w:val="0"/>
              <w:marBottom w:val="0"/>
              <w:divBdr>
                <w:top w:val="none" w:sz="0" w:space="0" w:color="auto"/>
                <w:left w:val="none" w:sz="0" w:space="0" w:color="auto"/>
                <w:bottom w:val="none" w:sz="0" w:space="0" w:color="auto"/>
                <w:right w:val="none" w:sz="0" w:space="0" w:color="auto"/>
              </w:divBdr>
              <w:divsChild>
                <w:div w:id="1278217400">
                  <w:marLeft w:val="0"/>
                  <w:marRight w:val="0"/>
                  <w:marTop w:val="0"/>
                  <w:marBottom w:val="0"/>
                  <w:divBdr>
                    <w:top w:val="none" w:sz="0" w:space="0" w:color="auto"/>
                    <w:left w:val="none" w:sz="0" w:space="0" w:color="auto"/>
                    <w:bottom w:val="none" w:sz="0" w:space="0" w:color="auto"/>
                    <w:right w:val="none" w:sz="0" w:space="0" w:color="auto"/>
                  </w:divBdr>
                  <w:divsChild>
                    <w:div w:id="1163011837">
                      <w:marLeft w:val="0"/>
                      <w:marRight w:val="0"/>
                      <w:marTop w:val="0"/>
                      <w:marBottom w:val="0"/>
                      <w:divBdr>
                        <w:top w:val="none" w:sz="0" w:space="0" w:color="auto"/>
                        <w:left w:val="none" w:sz="0" w:space="0" w:color="auto"/>
                        <w:bottom w:val="none" w:sz="0" w:space="0" w:color="auto"/>
                        <w:right w:val="none" w:sz="0" w:space="0" w:color="auto"/>
                      </w:divBdr>
                      <w:divsChild>
                        <w:div w:id="1750031835">
                          <w:marLeft w:val="0"/>
                          <w:marRight w:val="0"/>
                          <w:marTop w:val="0"/>
                          <w:marBottom w:val="0"/>
                          <w:divBdr>
                            <w:top w:val="none" w:sz="0" w:space="0" w:color="auto"/>
                            <w:left w:val="none" w:sz="0" w:space="0" w:color="auto"/>
                            <w:bottom w:val="none" w:sz="0" w:space="0" w:color="auto"/>
                            <w:right w:val="none" w:sz="0" w:space="0" w:color="auto"/>
                          </w:divBdr>
                          <w:divsChild>
                            <w:div w:id="1292860130">
                              <w:marLeft w:val="0"/>
                              <w:marRight w:val="0"/>
                              <w:marTop w:val="0"/>
                              <w:marBottom w:val="0"/>
                              <w:divBdr>
                                <w:top w:val="none" w:sz="0" w:space="0" w:color="auto"/>
                                <w:left w:val="none" w:sz="0" w:space="0" w:color="auto"/>
                                <w:bottom w:val="none" w:sz="0" w:space="0" w:color="auto"/>
                                <w:right w:val="none" w:sz="0" w:space="0" w:color="auto"/>
                              </w:divBdr>
                              <w:divsChild>
                                <w:div w:id="1968198567">
                                  <w:marLeft w:val="0"/>
                                  <w:marRight w:val="0"/>
                                  <w:marTop w:val="0"/>
                                  <w:marBottom w:val="0"/>
                                  <w:divBdr>
                                    <w:top w:val="none" w:sz="0" w:space="0" w:color="auto"/>
                                    <w:left w:val="none" w:sz="0" w:space="0" w:color="auto"/>
                                    <w:bottom w:val="none" w:sz="0" w:space="0" w:color="auto"/>
                                    <w:right w:val="none" w:sz="0" w:space="0" w:color="auto"/>
                                  </w:divBdr>
                                  <w:divsChild>
                                    <w:div w:id="1937858399">
                                      <w:marLeft w:val="0"/>
                                      <w:marRight w:val="0"/>
                                      <w:marTop w:val="0"/>
                                      <w:marBottom w:val="0"/>
                                      <w:divBdr>
                                        <w:top w:val="none" w:sz="0" w:space="0" w:color="auto"/>
                                        <w:left w:val="none" w:sz="0" w:space="0" w:color="auto"/>
                                        <w:bottom w:val="none" w:sz="0" w:space="0" w:color="auto"/>
                                        <w:right w:val="none" w:sz="0" w:space="0" w:color="auto"/>
                                      </w:divBdr>
                                      <w:divsChild>
                                        <w:div w:id="890532585">
                                          <w:marLeft w:val="0"/>
                                          <w:marRight w:val="0"/>
                                          <w:marTop w:val="0"/>
                                          <w:marBottom w:val="0"/>
                                          <w:divBdr>
                                            <w:top w:val="none" w:sz="0" w:space="0" w:color="auto"/>
                                            <w:left w:val="none" w:sz="0" w:space="0" w:color="auto"/>
                                            <w:bottom w:val="none" w:sz="0" w:space="0" w:color="auto"/>
                                            <w:right w:val="none" w:sz="0" w:space="0" w:color="auto"/>
                                          </w:divBdr>
                                          <w:divsChild>
                                            <w:div w:id="1939479542">
                                              <w:marLeft w:val="0"/>
                                              <w:marRight w:val="0"/>
                                              <w:marTop w:val="0"/>
                                              <w:marBottom w:val="0"/>
                                              <w:divBdr>
                                                <w:top w:val="none" w:sz="0" w:space="0" w:color="auto"/>
                                                <w:left w:val="none" w:sz="0" w:space="0" w:color="auto"/>
                                                <w:bottom w:val="none" w:sz="0" w:space="0" w:color="auto"/>
                                                <w:right w:val="none" w:sz="0" w:space="0" w:color="auto"/>
                                              </w:divBdr>
                                              <w:divsChild>
                                                <w:div w:id="743920439">
                                                  <w:marLeft w:val="0"/>
                                                  <w:marRight w:val="0"/>
                                                  <w:marTop w:val="0"/>
                                                  <w:marBottom w:val="0"/>
                                                  <w:divBdr>
                                                    <w:top w:val="none" w:sz="0" w:space="0" w:color="auto"/>
                                                    <w:left w:val="none" w:sz="0" w:space="0" w:color="auto"/>
                                                    <w:bottom w:val="none" w:sz="0" w:space="0" w:color="auto"/>
                                                    <w:right w:val="none" w:sz="0" w:space="0" w:color="auto"/>
                                                  </w:divBdr>
                                                  <w:divsChild>
                                                    <w:div w:id="1613976846">
                                                      <w:marLeft w:val="0"/>
                                                      <w:marRight w:val="0"/>
                                                      <w:marTop w:val="0"/>
                                                      <w:marBottom w:val="0"/>
                                                      <w:divBdr>
                                                        <w:top w:val="none" w:sz="0" w:space="0" w:color="auto"/>
                                                        <w:left w:val="none" w:sz="0" w:space="0" w:color="auto"/>
                                                        <w:bottom w:val="none" w:sz="0" w:space="0" w:color="auto"/>
                                                        <w:right w:val="none" w:sz="0" w:space="0" w:color="auto"/>
                                                      </w:divBdr>
                                                      <w:divsChild>
                                                        <w:div w:id="45489890">
                                                          <w:marLeft w:val="0"/>
                                                          <w:marRight w:val="0"/>
                                                          <w:marTop w:val="0"/>
                                                          <w:marBottom w:val="0"/>
                                                          <w:divBdr>
                                                            <w:top w:val="none" w:sz="0" w:space="0" w:color="auto"/>
                                                            <w:left w:val="none" w:sz="0" w:space="0" w:color="auto"/>
                                                            <w:bottom w:val="none" w:sz="0" w:space="0" w:color="auto"/>
                                                            <w:right w:val="none" w:sz="0" w:space="0" w:color="auto"/>
                                                          </w:divBdr>
                                                          <w:divsChild>
                                                            <w:div w:id="1270548550">
                                                              <w:marLeft w:val="0"/>
                                                              <w:marRight w:val="0"/>
                                                              <w:marTop w:val="0"/>
                                                              <w:marBottom w:val="0"/>
                                                              <w:divBdr>
                                                                <w:top w:val="none" w:sz="0" w:space="0" w:color="auto"/>
                                                                <w:left w:val="none" w:sz="0" w:space="0" w:color="auto"/>
                                                                <w:bottom w:val="none" w:sz="0" w:space="0" w:color="auto"/>
                                                                <w:right w:val="none" w:sz="0" w:space="0" w:color="auto"/>
                                                              </w:divBdr>
                                                              <w:divsChild>
                                                                <w:div w:id="202255992">
                                                                  <w:marLeft w:val="0"/>
                                                                  <w:marRight w:val="0"/>
                                                                  <w:marTop w:val="0"/>
                                                                  <w:marBottom w:val="0"/>
                                                                  <w:divBdr>
                                                                    <w:top w:val="none" w:sz="0" w:space="0" w:color="auto"/>
                                                                    <w:left w:val="none" w:sz="0" w:space="0" w:color="auto"/>
                                                                    <w:bottom w:val="none" w:sz="0" w:space="0" w:color="auto"/>
                                                                    <w:right w:val="none" w:sz="0" w:space="0" w:color="auto"/>
                                                                  </w:divBdr>
                                                                  <w:divsChild>
                                                                    <w:div w:id="1334650106">
                                                                      <w:marLeft w:val="0"/>
                                                                      <w:marRight w:val="0"/>
                                                                      <w:marTop w:val="0"/>
                                                                      <w:marBottom w:val="0"/>
                                                                      <w:divBdr>
                                                                        <w:top w:val="none" w:sz="0" w:space="0" w:color="auto"/>
                                                                        <w:left w:val="none" w:sz="0" w:space="0" w:color="auto"/>
                                                                        <w:bottom w:val="none" w:sz="0" w:space="0" w:color="auto"/>
                                                                        <w:right w:val="none" w:sz="0" w:space="0" w:color="auto"/>
                                                                      </w:divBdr>
                                                                      <w:divsChild>
                                                                        <w:div w:id="92079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47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vlaky.net/zeleznice/tlacove-spravy/838-Pocet-odstranenych-zeleznicnich-prejezdu-ros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mapy.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044F-A29B-48BF-828F-D6A9E1413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1368</Words>
  <Characters>8078</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833</dc:creator>
  <cp:keywords/>
  <dc:description/>
  <cp:lastModifiedBy>Hrnčíř Tomáš Ing. Mgr.</cp:lastModifiedBy>
  <cp:revision>2</cp:revision>
  <cp:lastPrinted>2023-05-05T09:24:00Z</cp:lastPrinted>
  <dcterms:created xsi:type="dcterms:W3CDTF">2024-11-28T08:43:00Z</dcterms:created>
  <dcterms:modified xsi:type="dcterms:W3CDTF">2024-11-28T08:43:00Z</dcterms:modified>
</cp:coreProperties>
</file>