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8C" w:rsidRPr="00A166B6" w:rsidRDefault="00A166B6" w:rsidP="00574B6F">
      <w:pPr>
        <w:jc w:val="center"/>
        <w:rPr>
          <w:b/>
          <w:u w:val="single"/>
        </w:rPr>
      </w:pPr>
      <w:bookmarkStart w:id="0" w:name="_GoBack"/>
      <w:bookmarkEnd w:id="0"/>
      <w:r w:rsidRPr="00A166B6">
        <w:rPr>
          <w:b/>
          <w:u w:val="single"/>
        </w:rPr>
        <w:t>M</w:t>
      </w:r>
      <w:r w:rsidR="00BF5FEE" w:rsidRPr="00A166B6">
        <w:rPr>
          <w:b/>
          <w:u w:val="single"/>
        </w:rPr>
        <w:t xml:space="preserve">emorandum </w:t>
      </w:r>
      <w:r w:rsidRPr="00A166B6">
        <w:rPr>
          <w:b/>
          <w:u w:val="single"/>
        </w:rPr>
        <w:t>o spolupráci při provádění investičních akcí v areálu bývalých Vrbenského a Gayerových kasáren v Hradci Králové</w:t>
      </w:r>
    </w:p>
    <w:p w:rsidR="007C7C44" w:rsidRDefault="007C7C44"/>
    <w:p w:rsidR="00A166B6" w:rsidRPr="00A166B6" w:rsidRDefault="00A166B6" w:rsidP="00A166B6">
      <w:pPr>
        <w:spacing w:after="0"/>
        <w:jc w:val="both"/>
      </w:pPr>
      <w:r w:rsidRPr="00A166B6">
        <w:t xml:space="preserve">uzavřené mezi </w:t>
      </w:r>
    </w:p>
    <w:p w:rsidR="00A166B6" w:rsidRDefault="00A166B6" w:rsidP="00A166B6">
      <w:pPr>
        <w:spacing w:after="0"/>
        <w:jc w:val="both"/>
      </w:pPr>
    </w:p>
    <w:p w:rsidR="00A166B6" w:rsidRPr="00A166B6" w:rsidRDefault="00A166B6" w:rsidP="00A166B6">
      <w:pPr>
        <w:spacing w:after="0"/>
        <w:jc w:val="both"/>
        <w:rPr>
          <w:b/>
        </w:rPr>
      </w:pPr>
      <w:r w:rsidRPr="00A166B6">
        <w:rPr>
          <w:b/>
        </w:rPr>
        <w:t xml:space="preserve">Královéhradeckým krajem </w:t>
      </w:r>
    </w:p>
    <w:p w:rsidR="00A166B6" w:rsidRPr="00A166B6" w:rsidRDefault="00A166B6" w:rsidP="00A166B6">
      <w:pPr>
        <w:spacing w:after="0"/>
        <w:jc w:val="both"/>
      </w:pPr>
      <w:r w:rsidRPr="00A166B6">
        <w:t xml:space="preserve">se sídlem </w:t>
      </w:r>
      <w:proofErr w:type="spellStart"/>
      <w:r w:rsidRPr="00A166B6">
        <w:t>Regiocentrum</w:t>
      </w:r>
      <w:proofErr w:type="spellEnd"/>
      <w:r w:rsidRPr="00A166B6">
        <w:t xml:space="preserve"> Nový pivovar, Pivovarské Náměstí 1245, Hradec Králové 500 03 </w:t>
      </w:r>
    </w:p>
    <w:p w:rsidR="00A166B6" w:rsidRPr="00A166B6" w:rsidRDefault="00A166B6" w:rsidP="00A166B6">
      <w:pPr>
        <w:spacing w:after="0"/>
        <w:jc w:val="both"/>
      </w:pPr>
      <w:r>
        <w:t>jednajícím</w:t>
      </w:r>
      <w:r w:rsidRPr="00A166B6">
        <w:t xml:space="preserve"> Bc. Lubomír</w:t>
      </w:r>
      <w:r>
        <w:t>em</w:t>
      </w:r>
      <w:r w:rsidRPr="00A166B6">
        <w:t xml:space="preserve"> Franc</w:t>
      </w:r>
      <w:r>
        <w:t xml:space="preserve">em, hejtmanem Královéhradeckého kraje </w:t>
      </w:r>
    </w:p>
    <w:p w:rsidR="00A166B6" w:rsidRPr="00A166B6" w:rsidRDefault="00A166B6" w:rsidP="00A166B6">
      <w:pPr>
        <w:spacing w:after="0"/>
        <w:jc w:val="both"/>
      </w:pPr>
    </w:p>
    <w:p w:rsidR="00A166B6" w:rsidRPr="00A166B6" w:rsidRDefault="00A166B6" w:rsidP="00A166B6">
      <w:pPr>
        <w:spacing w:after="0"/>
        <w:jc w:val="both"/>
      </w:pPr>
      <w:r w:rsidRPr="00A166B6">
        <w:t>a</w:t>
      </w:r>
    </w:p>
    <w:p w:rsidR="00A166B6" w:rsidRPr="00A166B6" w:rsidRDefault="00A166B6" w:rsidP="00A166B6">
      <w:pPr>
        <w:spacing w:after="0"/>
        <w:jc w:val="both"/>
        <w:rPr>
          <w:b/>
        </w:rPr>
      </w:pPr>
      <w:r w:rsidRPr="00A166B6">
        <w:rPr>
          <w:b/>
        </w:rPr>
        <w:t xml:space="preserve">Statutárním městem Hradec Králové </w:t>
      </w:r>
    </w:p>
    <w:p w:rsidR="00A166B6" w:rsidRPr="00A166B6" w:rsidRDefault="00A166B6" w:rsidP="00A166B6">
      <w:pPr>
        <w:spacing w:after="0"/>
        <w:jc w:val="both"/>
      </w:pPr>
      <w:r w:rsidRPr="00A166B6">
        <w:t>se sídlem Československé armády 408, Hradec Králové 502 00</w:t>
      </w:r>
    </w:p>
    <w:p w:rsidR="00A166B6" w:rsidRPr="00A166B6" w:rsidRDefault="00A166B6" w:rsidP="00A166B6">
      <w:pPr>
        <w:spacing w:after="0"/>
        <w:jc w:val="both"/>
      </w:pPr>
      <w:r>
        <w:t xml:space="preserve">jednajícím </w:t>
      </w:r>
      <w:r w:rsidRPr="00A166B6">
        <w:t>MUDr.</w:t>
      </w:r>
      <w:r>
        <w:t xml:space="preserve"> Zdeň</w:t>
      </w:r>
      <w:r w:rsidRPr="00A166B6">
        <w:t>k</w:t>
      </w:r>
      <w:r>
        <w:t>em</w:t>
      </w:r>
      <w:r w:rsidRPr="00A166B6">
        <w:t xml:space="preserve"> Fink</w:t>
      </w:r>
      <w:r>
        <w:t xml:space="preserve">em, primátorem </w:t>
      </w:r>
      <w:proofErr w:type="spellStart"/>
      <w:r>
        <w:t>Staturárního</w:t>
      </w:r>
      <w:proofErr w:type="spellEnd"/>
      <w:r>
        <w:t xml:space="preserve"> města Hradec Králové</w:t>
      </w:r>
    </w:p>
    <w:p w:rsidR="00A166B6" w:rsidRDefault="00A166B6" w:rsidP="00A166B6">
      <w:pPr>
        <w:jc w:val="both"/>
      </w:pPr>
    </w:p>
    <w:p w:rsidR="00A166B6" w:rsidRDefault="00A166B6"/>
    <w:p w:rsidR="00A166B6" w:rsidRPr="003F47E8" w:rsidRDefault="00A166B6" w:rsidP="00A166B6">
      <w:pPr>
        <w:jc w:val="center"/>
        <w:rPr>
          <w:b/>
        </w:rPr>
      </w:pPr>
      <w:r w:rsidRPr="003F47E8">
        <w:rPr>
          <w:b/>
        </w:rPr>
        <w:t>Preambule</w:t>
      </w:r>
    </w:p>
    <w:p w:rsidR="00A166B6" w:rsidRPr="00B52293" w:rsidRDefault="00A166B6"/>
    <w:p w:rsidR="007C7C44" w:rsidRPr="00B52293" w:rsidRDefault="007C7C44" w:rsidP="007771EA">
      <w:pPr>
        <w:jc w:val="both"/>
      </w:pPr>
      <w:r w:rsidRPr="00B52293">
        <w:t>Statutární město Hradec Králové a Královéhradecký kraj</w:t>
      </w:r>
      <w:r w:rsidR="003F47E8">
        <w:t>,</w:t>
      </w:r>
      <w:r w:rsidRPr="00B52293">
        <w:t xml:space="preserve"> jako vlastníci nemovitostí nacházejících se v areálu bývalých Vrbenského a Gayerových kasáren v Hradci Králové</w:t>
      </w:r>
      <w:r w:rsidR="003F47E8">
        <w:t xml:space="preserve"> (dále také jen „zájmové území“)</w:t>
      </w:r>
      <w:r w:rsidRPr="00B52293">
        <w:t xml:space="preserve">, vedeni společným zájmem o jejich účelné využívání </w:t>
      </w:r>
      <w:r w:rsidR="002A5C97" w:rsidRPr="00B52293">
        <w:t>a další rozvoj, uzavřeli toto memorandum.</w:t>
      </w:r>
      <w:r w:rsidR="00631408" w:rsidRPr="00B52293">
        <w:t xml:space="preserve"> </w:t>
      </w:r>
    </w:p>
    <w:p w:rsidR="00A166B6" w:rsidRDefault="00A166B6" w:rsidP="009F1566">
      <w:pPr>
        <w:jc w:val="center"/>
      </w:pPr>
    </w:p>
    <w:p w:rsidR="002A5C97" w:rsidRPr="00C06370" w:rsidRDefault="002A5C97" w:rsidP="009F1566">
      <w:pPr>
        <w:jc w:val="center"/>
        <w:rPr>
          <w:b/>
        </w:rPr>
      </w:pPr>
      <w:r w:rsidRPr="00C06370">
        <w:rPr>
          <w:b/>
        </w:rPr>
        <w:t>I.</w:t>
      </w:r>
    </w:p>
    <w:p w:rsidR="009F1566" w:rsidRPr="00280076" w:rsidRDefault="002A5C97" w:rsidP="00574B6F">
      <w:pPr>
        <w:jc w:val="both"/>
      </w:pPr>
      <w:r w:rsidRPr="00280076">
        <w:t xml:space="preserve">Statutární město Hradec Králové a Královéhradecký kraj mají zájem na provedení celkové revitalizace </w:t>
      </w:r>
      <w:r w:rsidR="003F47E8" w:rsidRPr="00280076">
        <w:t xml:space="preserve">zájmového </w:t>
      </w:r>
      <w:r w:rsidRPr="00280076">
        <w:t xml:space="preserve">území. Za tím účelem se strany memoranda zavazují úzce spolupracovat a vzájemně koordinovat postup při přípravě a realizaci </w:t>
      </w:r>
      <w:r w:rsidR="00D03441" w:rsidRPr="00280076">
        <w:t>investičních akcí na svém majetku nacházejícím se v zájmovém území.</w:t>
      </w:r>
      <w:r w:rsidR="009F1566" w:rsidRPr="00280076">
        <w:t xml:space="preserve"> </w:t>
      </w:r>
    </w:p>
    <w:p w:rsidR="00A166B6" w:rsidRPr="00280076" w:rsidRDefault="00A166B6" w:rsidP="009F1566">
      <w:pPr>
        <w:jc w:val="center"/>
      </w:pPr>
    </w:p>
    <w:p w:rsidR="002A5C97" w:rsidRPr="00280076" w:rsidRDefault="002A5C97" w:rsidP="009F1566">
      <w:pPr>
        <w:jc w:val="center"/>
        <w:rPr>
          <w:b/>
        </w:rPr>
      </w:pPr>
      <w:r w:rsidRPr="00280076">
        <w:rPr>
          <w:b/>
        </w:rPr>
        <w:t>II.</w:t>
      </w:r>
    </w:p>
    <w:p w:rsidR="002A5C97" w:rsidRPr="00280076" w:rsidRDefault="009F1566" w:rsidP="004376D9">
      <w:pPr>
        <w:spacing w:after="0" w:line="240" w:lineRule="auto"/>
        <w:jc w:val="both"/>
      </w:pPr>
      <w:r w:rsidRPr="00280076">
        <w:t>Strany memoranda se za</w:t>
      </w:r>
      <w:r w:rsidR="004376D9" w:rsidRPr="00280076">
        <w:t xml:space="preserve"> účelem</w:t>
      </w:r>
      <w:r w:rsidRPr="00280076">
        <w:t xml:space="preserve"> dosažení cílů vytýčených v</w:t>
      </w:r>
      <w:r w:rsidR="004376D9" w:rsidRPr="00280076">
        <w:t xml:space="preserve"> článku I. </w:t>
      </w:r>
      <w:r w:rsidRPr="00280076">
        <w:t>dále zavazují především:</w:t>
      </w:r>
    </w:p>
    <w:p w:rsidR="009F1566" w:rsidRPr="00280076" w:rsidRDefault="009F1566" w:rsidP="004376D9">
      <w:pPr>
        <w:spacing w:after="0" w:line="240" w:lineRule="auto"/>
        <w:jc w:val="both"/>
      </w:pPr>
      <w:r w:rsidRPr="00280076">
        <w:tab/>
        <w:t xml:space="preserve">- předávat si informace o aktuálním stavu přípravy a realizace </w:t>
      </w:r>
      <w:r w:rsidR="007B1557" w:rsidRPr="00280076">
        <w:t>záměru</w:t>
      </w:r>
      <w:r w:rsidRPr="00280076">
        <w:t>,</w:t>
      </w:r>
    </w:p>
    <w:p w:rsidR="009F1566" w:rsidRPr="00280076" w:rsidRDefault="009F1566" w:rsidP="004376D9">
      <w:pPr>
        <w:spacing w:after="0" w:line="240" w:lineRule="auto"/>
        <w:jc w:val="both"/>
      </w:pPr>
      <w:r w:rsidRPr="00280076">
        <w:tab/>
        <w:t>- společně projednávat a koordinovat harmonogram přípravy a realizace</w:t>
      </w:r>
      <w:r w:rsidR="007B1557" w:rsidRPr="00280076">
        <w:t xml:space="preserve"> záměru</w:t>
      </w:r>
      <w:r w:rsidRPr="00280076">
        <w:t>,</w:t>
      </w:r>
    </w:p>
    <w:p w:rsidR="007B1557" w:rsidRPr="00280076" w:rsidRDefault="009F1566" w:rsidP="004376D9">
      <w:pPr>
        <w:spacing w:after="0" w:line="240" w:lineRule="auto"/>
        <w:ind w:left="708"/>
        <w:jc w:val="both"/>
      </w:pPr>
      <w:r w:rsidRPr="00280076">
        <w:t xml:space="preserve">- </w:t>
      </w:r>
      <w:r w:rsidR="007B1557" w:rsidRPr="00280076">
        <w:t xml:space="preserve">úzce spolupracovat při projektové přípravě a v rámci správních řízení </w:t>
      </w:r>
      <w:r w:rsidR="00E74F50" w:rsidRPr="00280076">
        <w:t>vedených v souvislosti</w:t>
      </w:r>
      <w:r w:rsidR="007B1557" w:rsidRPr="00280076">
        <w:t xml:space="preserve"> </w:t>
      </w:r>
      <w:r w:rsidR="00E74F50" w:rsidRPr="00280076">
        <w:t xml:space="preserve">s přípravou a </w:t>
      </w:r>
      <w:r w:rsidR="007B1557" w:rsidRPr="00280076">
        <w:t>realiz</w:t>
      </w:r>
      <w:r w:rsidR="00E74F50" w:rsidRPr="00280076">
        <w:t>ací</w:t>
      </w:r>
      <w:r w:rsidR="007B1557" w:rsidRPr="00280076">
        <w:t xml:space="preserve"> </w:t>
      </w:r>
      <w:r w:rsidR="00E74F50" w:rsidRPr="00280076">
        <w:t>záměru,</w:t>
      </w:r>
    </w:p>
    <w:p w:rsidR="009F1566" w:rsidRPr="00280076" w:rsidRDefault="007B1557" w:rsidP="004376D9">
      <w:pPr>
        <w:spacing w:after="0" w:line="240" w:lineRule="auto"/>
        <w:ind w:left="708"/>
        <w:jc w:val="both"/>
      </w:pPr>
      <w:r w:rsidRPr="00280076">
        <w:t xml:space="preserve">- </w:t>
      </w:r>
      <w:r w:rsidR="00631408" w:rsidRPr="00280076">
        <w:t>projednávat návrhy druhé strany týkající se revitalizace zájmového území bez zbytečného prodlení,</w:t>
      </w:r>
    </w:p>
    <w:p w:rsidR="009F1566" w:rsidRPr="00280076" w:rsidRDefault="009F1566" w:rsidP="004376D9">
      <w:pPr>
        <w:spacing w:after="0" w:line="240" w:lineRule="auto"/>
        <w:ind w:left="708"/>
        <w:jc w:val="both"/>
      </w:pPr>
      <w:r w:rsidRPr="00280076">
        <w:t xml:space="preserve">- </w:t>
      </w:r>
      <w:r w:rsidR="00631408" w:rsidRPr="00280076">
        <w:t>aktivně hledat řešení problémů, které se mohou při přípravě a realizaci záměru objevit,</w:t>
      </w:r>
    </w:p>
    <w:p w:rsidR="00631408" w:rsidRDefault="00631408" w:rsidP="004376D9">
      <w:pPr>
        <w:spacing w:after="0" w:line="240" w:lineRule="auto"/>
        <w:ind w:left="708"/>
        <w:jc w:val="both"/>
      </w:pPr>
      <w:r w:rsidRPr="00280076">
        <w:t xml:space="preserve">- </w:t>
      </w:r>
      <w:r w:rsidR="004376D9" w:rsidRPr="00280076">
        <w:t xml:space="preserve">spolupracovat při hledání a realizaci </w:t>
      </w:r>
      <w:r w:rsidR="00C83735" w:rsidRPr="00280076">
        <w:t>řešení případných majetkových otázek</w:t>
      </w:r>
      <w:r w:rsidR="004376D9">
        <w:t xml:space="preserve"> vzniklých v souvislosti s realizací cílů stanovených v článku I.</w:t>
      </w:r>
    </w:p>
    <w:p w:rsidR="004376D9" w:rsidRPr="00B52293" w:rsidRDefault="004376D9" w:rsidP="004376D9">
      <w:pPr>
        <w:spacing w:after="0" w:line="240" w:lineRule="auto"/>
        <w:ind w:left="708"/>
        <w:jc w:val="both"/>
      </w:pPr>
    </w:p>
    <w:p w:rsidR="004376D9" w:rsidRDefault="004376D9" w:rsidP="00D03441">
      <w:pPr>
        <w:jc w:val="center"/>
      </w:pPr>
    </w:p>
    <w:p w:rsidR="00A166B6" w:rsidRDefault="00A166B6" w:rsidP="00D03441">
      <w:pPr>
        <w:jc w:val="center"/>
      </w:pPr>
    </w:p>
    <w:p w:rsidR="00D03441" w:rsidRPr="00C06370" w:rsidRDefault="00D03441" w:rsidP="00D03441">
      <w:pPr>
        <w:jc w:val="center"/>
        <w:rPr>
          <w:b/>
        </w:rPr>
      </w:pPr>
      <w:r w:rsidRPr="00C06370">
        <w:rPr>
          <w:b/>
        </w:rPr>
        <w:lastRenderedPageBreak/>
        <w:t>III.</w:t>
      </w:r>
    </w:p>
    <w:p w:rsidR="00D03441" w:rsidRPr="00B52293" w:rsidRDefault="00D03441" w:rsidP="00D26106">
      <w:pPr>
        <w:ind w:left="-142"/>
        <w:jc w:val="both"/>
      </w:pPr>
      <w:r w:rsidRPr="00B52293">
        <w:t xml:space="preserve">Strany memoranda se zavazují </w:t>
      </w:r>
      <w:r w:rsidR="002F2B17">
        <w:t xml:space="preserve">bez zbytečného </w:t>
      </w:r>
      <w:r w:rsidR="003F47E8">
        <w:t>prodlení</w:t>
      </w:r>
      <w:r w:rsidR="00D26106" w:rsidRPr="00B52293">
        <w:t xml:space="preserve">, </w:t>
      </w:r>
      <w:r w:rsidR="00D26106">
        <w:t>nejpozději v době provádění projekčních pracích na dokumentaci pro vydání územního rozhodnutí zajišťované jednou nebo druhou stranou,</w:t>
      </w:r>
      <w:r w:rsidR="002F2B17">
        <w:t xml:space="preserve"> </w:t>
      </w:r>
      <w:r w:rsidRPr="00B52293">
        <w:t>uzavřít smlouvu</w:t>
      </w:r>
      <w:r w:rsidR="00D26106">
        <w:t xml:space="preserve">, </w:t>
      </w:r>
      <w:r w:rsidRPr="00B52293">
        <w:t>kterou upraví vzájemná práva a povinnosti tak, aby dosáhly cíle uvedeného v</w:t>
      </w:r>
      <w:r w:rsidR="002F2B17">
        <w:t xml:space="preserve"> článku I. </w:t>
      </w:r>
      <w:r w:rsidRPr="00B52293">
        <w:t>v co nejkratším čase a s nejvyšší možnou hospodárností</w:t>
      </w:r>
      <w:r w:rsidR="00D26106">
        <w:t>, a to i v případě, že jedna ze stran od realizace svého záměru odstoupí.</w:t>
      </w:r>
    </w:p>
    <w:p w:rsidR="00D03441" w:rsidRPr="00C06370" w:rsidRDefault="00D03441" w:rsidP="00C72FAB">
      <w:pPr>
        <w:jc w:val="center"/>
        <w:rPr>
          <w:b/>
        </w:rPr>
      </w:pPr>
      <w:r w:rsidRPr="00C06370">
        <w:rPr>
          <w:b/>
        </w:rPr>
        <w:t>IV.</w:t>
      </w:r>
    </w:p>
    <w:p w:rsidR="00727E93" w:rsidRPr="00B52293" w:rsidRDefault="00727E93" w:rsidP="00D72666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Theme="minorHAnsi" w:hAnsiTheme="minorHAnsi"/>
          <w:sz w:val="22"/>
        </w:rPr>
      </w:pPr>
      <w:r w:rsidRPr="00B52293">
        <w:rPr>
          <w:rFonts w:asciiTheme="minorHAnsi" w:hAnsiTheme="minorHAnsi"/>
          <w:sz w:val="22"/>
        </w:rPr>
        <w:t xml:space="preserve">Strany se zavazují řešit otázky spojené s interpretací a realizací ustanovení tohoto memoranda cestou vzájemných konzultací. </w:t>
      </w:r>
    </w:p>
    <w:p w:rsidR="00727E93" w:rsidRPr="00B52293" w:rsidRDefault="00727E93" w:rsidP="00D72666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Theme="minorHAnsi" w:hAnsiTheme="minorHAnsi"/>
          <w:sz w:val="22"/>
        </w:rPr>
      </w:pPr>
      <w:r w:rsidRPr="00B52293">
        <w:rPr>
          <w:rFonts w:asciiTheme="minorHAnsi" w:hAnsiTheme="minorHAnsi"/>
          <w:sz w:val="22"/>
        </w:rPr>
        <w:t xml:space="preserve">Memorandum může být měněno či doplňováno pouze písemnými dodatky podepsanými </w:t>
      </w:r>
      <w:r w:rsidR="001D6411">
        <w:rPr>
          <w:rFonts w:asciiTheme="minorHAnsi" w:hAnsiTheme="minorHAnsi"/>
          <w:sz w:val="22"/>
        </w:rPr>
        <w:t xml:space="preserve">oběma </w:t>
      </w:r>
      <w:r w:rsidRPr="00B52293">
        <w:rPr>
          <w:rFonts w:asciiTheme="minorHAnsi" w:hAnsiTheme="minorHAnsi"/>
          <w:sz w:val="22"/>
        </w:rPr>
        <w:t>stranami.</w:t>
      </w:r>
    </w:p>
    <w:p w:rsidR="00727E93" w:rsidRPr="00B52293" w:rsidRDefault="00727E93" w:rsidP="00D72666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Theme="minorHAnsi" w:hAnsiTheme="minorHAnsi" w:cs="Arial"/>
          <w:sz w:val="22"/>
        </w:rPr>
      </w:pPr>
      <w:r w:rsidRPr="00B52293">
        <w:rPr>
          <w:rFonts w:asciiTheme="minorHAnsi" w:hAnsiTheme="minorHAnsi" w:cs="Arial"/>
          <w:sz w:val="22"/>
        </w:rPr>
        <w:t>Memorandum nabývá platnosti dnem podpisu a zavazuje strany až do okamžiku úplného dosažení cílů stanovených v</w:t>
      </w:r>
      <w:r w:rsidR="001D6411">
        <w:rPr>
          <w:rFonts w:asciiTheme="minorHAnsi" w:hAnsiTheme="minorHAnsi" w:cs="Arial"/>
          <w:sz w:val="22"/>
        </w:rPr>
        <w:t> článku I.</w:t>
      </w:r>
      <w:r w:rsidR="00B52293" w:rsidRPr="00B52293">
        <w:rPr>
          <w:rFonts w:asciiTheme="minorHAnsi" w:hAnsiTheme="minorHAnsi" w:cs="Arial"/>
          <w:sz w:val="22"/>
        </w:rPr>
        <w:t xml:space="preserve"> </w:t>
      </w:r>
      <w:r w:rsidRPr="00B52293">
        <w:rPr>
          <w:rFonts w:asciiTheme="minorHAnsi" w:hAnsiTheme="minorHAnsi" w:cs="Arial"/>
          <w:sz w:val="22"/>
        </w:rPr>
        <w:t xml:space="preserve">s možností výpovědi formou písemného oznámení zaslaného </w:t>
      </w:r>
      <w:r w:rsidR="00B52293" w:rsidRPr="00B52293">
        <w:rPr>
          <w:rFonts w:asciiTheme="minorHAnsi" w:hAnsiTheme="minorHAnsi" w:cs="Arial"/>
          <w:sz w:val="22"/>
        </w:rPr>
        <w:t>druhé straně</w:t>
      </w:r>
      <w:r w:rsidRPr="00B52293">
        <w:rPr>
          <w:rFonts w:asciiTheme="minorHAnsi" w:hAnsiTheme="minorHAnsi" w:cs="Arial"/>
          <w:sz w:val="22"/>
        </w:rPr>
        <w:t>.</w:t>
      </w:r>
    </w:p>
    <w:p w:rsidR="00727E93" w:rsidRPr="00B52293" w:rsidRDefault="00727E93" w:rsidP="00727E93">
      <w:pPr>
        <w:spacing w:after="0"/>
        <w:ind w:left="-284" w:right="-567"/>
        <w:jc w:val="center"/>
        <w:rPr>
          <w:rFonts w:cs="Arial"/>
        </w:rPr>
      </w:pPr>
    </w:p>
    <w:p w:rsidR="00727E93" w:rsidRPr="00B52293" w:rsidRDefault="00727E93" w:rsidP="00B52293">
      <w:pPr>
        <w:spacing w:after="0"/>
        <w:rPr>
          <w:rFonts w:cs="Arial"/>
        </w:rPr>
      </w:pPr>
      <w:r w:rsidRPr="00B52293">
        <w:rPr>
          <w:rFonts w:cs="Arial"/>
        </w:rPr>
        <w:t xml:space="preserve">V Hradci Králové dne     </w:t>
      </w:r>
    </w:p>
    <w:p w:rsidR="00B52293" w:rsidRDefault="00B52293" w:rsidP="00727E93">
      <w:pPr>
        <w:spacing w:after="0"/>
        <w:rPr>
          <w:rFonts w:cs="Arial"/>
          <w:b/>
        </w:rPr>
      </w:pPr>
    </w:p>
    <w:p w:rsidR="00280076" w:rsidRDefault="00280076" w:rsidP="00727E93">
      <w:pPr>
        <w:spacing w:after="0"/>
        <w:rPr>
          <w:rFonts w:cs="Arial"/>
          <w:b/>
        </w:rPr>
      </w:pPr>
    </w:p>
    <w:p w:rsidR="00280076" w:rsidRDefault="00280076" w:rsidP="00727E93">
      <w:pPr>
        <w:spacing w:after="0"/>
        <w:rPr>
          <w:rFonts w:cs="Arial"/>
          <w:b/>
        </w:rPr>
      </w:pPr>
    </w:p>
    <w:p w:rsidR="00B52293" w:rsidRDefault="00B52293" w:rsidP="00727E93">
      <w:pPr>
        <w:spacing w:after="0"/>
        <w:rPr>
          <w:rFonts w:cs="Arial"/>
          <w:b/>
        </w:rPr>
      </w:pPr>
    </w:p>
    <w:p w:rsidR="00727E93" w:rsidRPr="00B52293" w:rsidRDefault="00727E93" w:rsidP="00727E93">
      <w:pPr>
        <w:spacing w:after="0"/>
        <w:rPr>
          <w:rFonts w:cs="Arial"/>
          <w:b/>
        </w:rPr>
      </w:pPr>
      <w:r w:rsidRPr="00B52293">
        <w:rPr>
          <w:rFonts w:cs="Arial"/>
          <w:b/>
        </w:rPr>
        <w:t>Bc. Lubomír Franc</w:t>
      </w:r>
      <w:r w:rsidRPr="00B52293">
        <w:rPr>
          <w:rFonts w:cs="Arial"/>
          <w:b/>
        </w:rPr>
        <w:tab/>
      </w:r>
      <w:r w:rsidRPr="00B52293">
        <w:rPr>
          <w:rFonts w:cs="Arial"/>
          <w:b/>
        </w:rPr>
        <w:tab/>
        <w:t xml:space="preserve">                                                            MUDr. Zdeněk Fink </w:t>
      </w:r>
    </w:p>
    <w:p w:rsidR="00631408" w:rsidRPr="00B52293" w:rsidRDefault="00727E93" w:rsidP="00B52293">
      <w:pPr>
        <w:spacing w:after="0"/>
        <w:rPr>
          <w:rFonts w:cs="Arial"/>
        </w:rPr>
      </w:pPr>
      <w:r w:rsidRPr="00B52293">
        <w:rPr>
          <w:rFonts w:cs="Arial"/>
        </w:rPr>
        <w:t xml:space="preserve">hejtman Královéhradeckého </w:t>
      </w:r>
      <w:proofErr w:type="gramStart"/>
      <w:r w:rsidRPr="00B52293">
        <w:rPr>
          <w:rFonts w:cs="Arial"/>
        </w:rPr>
        <w:t>kraje                                                        primátor</w:t>
      </w:r>
      <w:proofErr w:type="gramEnd"/>
      <w:r w:rsidR="00B52293">
        <w:rPr>
          <w:rFonts w:cs="Arial"/>
        </w:rPr>
        <w:t xml:space="preserve"> </w:t>
      </w:r>
      <w:r w:rsidRPr="00B52293">
        <w:rPr>
          <w:rFonts w:cs="Arial"/>
        </w:rPr>
        <w:t>města Hradce Králové</w:t>
      </w:r>
    </w:p>
    <w:p w:rsidR="009F1566" w:rsidRPr="00B52293" w:rsidRDefault="009F1566"/>
    <w:sectPr w:rsidR="009F1566" w:rsidRPr="00B52293" w:rsidSect="0084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16C92"/>
    <w:multiLevelType w:val="hybridMultilevel"/>
    <w:tmpl w:val="D5A0E72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72C70261"/>
    <w:multiLevelType w:val="hybridMultilevel"/>
    <w:tmpl w:val="700AA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EE"/>
    <w:rsid w:val="00182306"/>
    <w:rsid w:val="001D6411"/>
    <w:rsid w:val="00280076"/>
    <w:rsid w:val="002A5C97"/>
    <w:rsid w:val="002F2B17"/>
    <w:rsid w:val="003B52B3"/>
    <w:rsid w:val="003F47E8"/>
    <w:rsid w:val="004376D9"/>
    <w:rsid w:val="00574B6F"/>
    <w:rsid w:val="00631408"/>
    <w:rsid w:val="00680F8C"/>
    <w:rsid w:val="00727E93"/>
    <w:rsid w:val="00761A1E"/>
    <w:rsid w:val="007771EA"/>
    <w:rsid w:val="007B1557"/>
    <w:rsid w:val="007C7C44"/>
    <w:rsid w:val="00843FB9"/>
    <w:rsid w:val="009F1566"/>
    <w:rsid w:val="00A166B6"/>
    <w:rsid w:val="00B52293"/>
    <w:rsid w:val="00BF5FEE"/>
    <w:rsid w:val="00C06370"/>
    <w:rsid w:val="00C72FAB"/>
    <w:rsid w:val="00C83735"/>
    <w:rsid w:val="00D03441"/>
    <w:rsid w:val="00D26106"/>
    <w:rsid w:val="00D72666"/>
    <w:rsid w:val="00E74F50"/>
    <w:rsid w:val="00EF7136"/>
    <w:rsid w:val="00F2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FA6AC-553F-4478-BE5D-493EBE70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E93"/>
    <w:pPr>
      <w:spacing w:after="200" w:line="276" w:lineRule="auto"/>
      <w:ind w:left="720"/>
      <w:contextualSpacing/>
    </w:pPr>
    <w:rPr>
      <w:rFonts w:ascii="Arial" w:eastAsia="Calibri" w:hAnsi="Arial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Janeček Jan JUDr. Bc. Ph.D.</dc:creator>
  <cp:lastModifiedBy>Klimešová Michaela </cp:lastModifiedBy>
  <cp:revision>2</cp:revision>
  <cp:lastPrinted>2015-02-05T09:04:00Z</cp:lastPrinted>
  <dcterms:created xsi:type="dcterms:W3CDTF">2015-03-16T12:35:00Z</dcterms:created>
  <dcterms:modified xsi:type="dcterms:W3CDTF">2015-03-16T12:35:00Z</dcterms:modified>
</cp:coreProperties>
</file>