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353" w:rsidRDefault="00F05353" w:rsidP="00F05353">
      <w:pPr>
        <w:spacing w:after="0"/>
        <w:jc w:val="both"/>
        <w:rPr>
          <w:b/>
          <w:u w:val="single"/>
        </w:rPr>
      </w:pPr>
      <w:r w:rsidRPr="00F05353">
        <w:rPr>
          <w:b/>
          <w:noProof/>
          <w:u w:val="single"/>
        </w:rPr>
        <w:drawing>
          <wp:inline distT="0" distB="0" distL="0" distR="0">
            <wp:extent cx="5760720" cy="1405726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72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353" w:rsidRDefault="00F05353" w:rsidP="00F05353">
      <w:pPr>
        <w:spacing w:after="0"/>
        <w:jc w:val="both"/>
        <w:rPr>
          <w:b/>
          <w:u w:val="single"/>
        </w:rPr>
      </w:pPr>
    </w:p>
    <w:p w:rsidR="00F05353" w:rsidRDefault="00F05353" w:rsidP="00F05353">
      <w:pPr>
        <w:spacing w:after="0"/>
        <w:jc w:val="both"/>
        <w:rPr>
          <w:b/>
          <w:u w:val="single"/>
        </w:rPr>
      </w:pPr>
    </w:p>
    <w:p w:rsidR="00B53060" w:rsidRPr="00325CAA" w:rsidRDefault="0067704E" w:rsidP="00F05353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Doplňující p</w:t>
      </w:r>
      <w:r w:rsidR="009B6C4C" w:rsidRPr="009B6C4C">
        <w:rPr>
          <w:b/>
          <w:u w:val="single"/>
        </w:rPr>
        <w:t xml:space="preserve">okyny k vyplňování monitorovacích zpráv </w:t>
      </w:r>
      <w:r>
        <w:rPr>
          <w:b/>
          <w:u w:val="single"/>
        </w:rPr>
        <w:t xml:space="preserve">určené pro </w:t>
      </w:r>
      <w:r w:rsidR="009B6C4C" w:rsidRPr="009B6C4C">
        <w:rPr>
          <w:b/>
          <w:u w:val="single"/>
        </w:rPr>
        <w:t>projekty výzvy č. 44</w:t>
      </w:r>
    </w:p>
    <w:p w:rsidR="00F05353" w:rsidRDefault="00F05353" w:rsidP="00F05353">
      <w:pPr>
        <w:spacing w:after="0"/>
        <w:jc w:val="both"/>
      </w:pPr>
    </w:p>
    <w:p w:rsidR="00EB541C" w:rsidRDefault="00EB541C" w:rsidP="00F05353">
      <w:pPr>
        <w:spacing w:after="0"/>
        <w:jc w:val="both"/>
      </w:pPr>
      <w:r>
        <w:t>Příjemce vyplňuje monitorovací zprávu v aplikaci Benefit7 na základě údajů uvedených v hlavní projektové žádosti.</w:t>
      </w:r>
    </w:p>
    <w:p w:rsidR="00F05353" w:rsidRDefault="00F05353" w:rsidP="00F05353">
      <w:pPr>
        <w:spacing w:after="0"/>
        <w:jc w:val="both"/>
      </w:pPr>
    </w:p>
    <w:p w:rsidR="00EB541C" w:rsidRDefault="00EB541C" w:rsidP="00F05353">
      <w:pPr>
        <w:spacing w:after="0"/>
        <w:jc w:val="both"/>
      </w:pPr>
      <w:r>
        <w:t xml:space="preserve">Popis realizace klíčových aktivit v přílohách projektové žádosti (přílohy jednotlivých partnerů) je pro příjemce závazný. Proto každý partner bude vyplňovat vlastní přílohu </w:t>
      </w:r>
      <w:r w:rsidR="00E27B76">
        <w:t>monitorovací zprávy</w:t>
      </w:r>
      <w:r>
        <w:t xml:space="preserve">, ve které popíše stav a způsob realizace jednotlivých klíčových aktivit. V rámci popisu realizace aktivit příjemce bude uvedeno i využití konkrétních výstupů projektů OP VK nebo výstupů na badatelsky orientované vzdělávání, bylo-li v dané klíčové aktivitě jejich využití uvedeno v projektovém záměru partnera. </w:t>
      </w:r>
      <w:r w:rsidR="007102BA">
        <w:t xml:space="preserve">Popis realizace jednotlivých KA v rámci daného monitorovacího období </w:t>
      </w:r>
      <w:r w:rsidR="005A2D41">
        <w:t xml:space="preserve">a dosažené výstupy </w:t>
      </w:r>
      <w:r w:rsidR="007102BA">
        <w:t>musí odpovídat/navazovat na text uvedený v projektové žádosti</w:t>
      </w:r>
      <w:r w:rsidR="00E27B76">
        <w:t>/projektovém</w:t>
      </w:r>
      <w:r w:rsidR="00325CAA">
        <w:t>u</w:t>
      </w:r>
      <w:r w:rsidR="00E27B76">
        <w:t xml:space="preserve"> záměru partnera</w:t>
      </w:r>
      <w:r w:rsidR="007102BA">
        <w:t>.</w:t>
      </w:r>
    </w:p>
    <w:p w:rsidR="00F05353" w:rsidRDefault="00F05353" w:rsidP="00F05353">
      <w:pPr>
        <w:spacing w:after="0"/>
        <w:jc w:val="both"/>
      </w:pPr>
    </w:p>
    <w:p w:rsidR="00EB541C" w:rsidRDefault="00EB541C" w:rsidP="00F05353">
      <w:pPr>
        <w:spacing w:after="0"/>
        <w:jc w:val="both"/>
      </w:pPr>
      <w:r>
        <w:t>Pro účely dokladování dosažených monitorovacích indikátorů a dokladování realizace aktivit byla vytvořena sada vzorových materiálů, které slouží jako přílohy monitorovací zprávy za příjemce i jednotlivé partnery. Doporučujeme používat tyto přiložené vzory, aby nemuselo být prováděno časově náročné skenování třídních knih a vytváření vlastních formulářů.</w:t>
      </w:r>
      <w:r w:rsidR="004A16FB">
        <w:t xml:space="preserve"> Vzory byly vytvořeny pro nejvíce z</w:t>
      </w:r>
      <w:r w:rsidR="00325CAA">
        <w:t>a</w:t>
      </w:r>
      <w:r w:rsidR="004A16FB">
        <w:t>stoupené aktivity v projektech, pokud příjemce/partner realizuje specifickou aktivitu, na kterou není vzor k dispozici, může si samozřejmě dané vzory upravit dle potřeb.</w:t>
      </w:r>
      <w:r w:rsidR="00CB23E0">
        <w:t xml:space="preserve"> Zápisy v jednotlivých podpůrných evidencích musí </w:t>
      </w:r>
      <w:r w:rsidR="00E27B76">
        <w:t>korespondovat se</w:t>
      </w:r>
      <w:r w:rsidR="00CB23E0">
        <w:t xml:space="preserve"> zápisy v třídních knihách. </w:t>
      </w:r>
      <w:r w:rsidR="00854265">
        <w:t>Třídní knihy budou předmětem případné kontroly na místě</w:t>
      </w:r>
      <w:r w:rsidR="00CB23E0">
        <w:t>.</w:t>
      </w:r>
    </w:p>
    <w:p w:rsidR="00F05353" w:rsidRDefault="00F05353" w:rsidP="00F05353">
      <w:pPr>
        <w:spacing w:after="0"/>
        <w:jc w:val="both"/>
      </w:pPr>
    </w:p>
    <w:p w:rsidR="00E32CAA" w:rsidRDefault="00EB541C" w:rsidP="00F05353">
      <w:pPr>
        <w:spacing w:after="0"/>
        <w:jc w:val="both"/>
      </w:pPr>
      <w:r>
        <w:t xml:space="preserve">V monitorovací zprávě budou v záložce přílohy vždy uvedeny přílohy za </w:t>
      </w:r>
      <w:r w:rsidR="004A16FB">
        <w:t>příjemce/</w:t>
      </w:r>
      <w:r>
        <w:t>jednoho partnera v rámci příloh</w:t>
      </w:r>
      <w:r w:rsidR="00F05353">
        <w:t xml:space="preserve"> označených 09 - Výstupy</w:t>
      </w:r>
      <w:r>
        <w:t xml:space="preserve">. Přílohy za partnery budou dokladovány pouze v el. </w:t>
      </w:r>
      <w:proofErr w:type="gramStart"/>
      <w:r>
        <w:t>podobě</w:t>
      </w:r>
      <w:proofErr w:type="gramEnd"/>
      <w:r w:rsidR="00F05353">
        <w:t xml:space="preserve"> </w:t>
      </w:r>
      <w:r>
        <w:t>na CD, každý partner bude mít na tomto CD vytvořenu jednu složku dokumentů, ve které budou v </w:t>
      </w:r>
      <w:proofErr w:type="spellStart"/>
      <w:r>
        <w:t>pdf</w:t>
      </w:r>
      <w:proofErr w:type="spellEnd"/>
      <w:r>
        <w:t xml:space="preserve">. formátu </w:t>
      </w:r>
      <w:r w:rsidR="00B01B00">
        <w:t>a také v </w:t>
      </w:r>
      <w:r w:rsidR="00817959">
        <w:t>originálních</w:t>
      </w:r>
      <w:r w:rsidR="00817959">
        <w:t xml:space="preserve"> </w:t>
      </w:r>
      <w:r w:rsidR="00B01B00">
        <w:t xml:space="preserve">formátech </w:t>
      </w:r>
      <w:r>
        <w:t>nahrány všechny relevantní přílohy monitorovací zprávy za daného partnera.</w:t>
      </w:r>
      <w:r w:rsidR="00E27B76">
        <w:t xml:space="preserve"> Musí být jednoznačně identifikovatelné, jakému partnerovi daná složka a přílohy v ní obsažené patří – doporučujeme sjednotit značení partnerů napříč všemi dokládanými materiály.</w:t>
      </w:r>
    </w:p>
    <w:p w:rsidR="00F05353" w:rsidRDefault="00F05353" w:rsidP="00F05353">
      <w:pPr>
        <w:spacing w:after="0"/>
        <w:jc w:val="both"/>
      </w:pPr>
    </w:p>
    <w:p w:rsidR="00EB541C" w:rsidRDefault="00E32CAA" w:rsidP="00F05353">
      <w:pPr>
        <w:spacing w:after="0"/>
        <w:jc w:val="both"/>
      </w:pPr>
      <w:r>
        <w:t xml:space="preserve">Součástí zaslaných vzorových dokumentů je také </w:t>
      </w:r>
      <w:r w:rsidRPr="00F05353">
        <w:rPr>
          <w:u w:val="single"/>
        </w:rPr>
        <w:t>tabulka</w:t>
      </w:r>
      <w:r w:rsidR="0055195D" w:rsidRPr="00F05353">
        <w:rPr>
          <w:u w:val="single"/>
        </w:rPr>
        <w:t xml:space="preserve"> Monitorovací indikátory</w:t>
      </w:r>
      <w:r w:rsidR="00D27F20">
        <w:rPr>
          <w:u w:val="single"/>
        </w:rPr>
        <w:t xml:space="preserve"> ve formátu </w:t>
      </w:r>
      <w:proofErr w:type="spellStart"/>
      <w:r w:rsidR="00D27F20">
        <w:rPr>
          <w:u w:val="single"/>
        </w:rPr>
        <w:t>excel</w:t>
      </w:r>
      <w:proofErr w:type="spellEnd"/>
      <w:r>
        <w:t>, která obsahuje v jednotlivých listech informace o dosažených hodnotách monitorovacích indikátorů za jednotlivé partnery</w:t>
      </w:r>
      <w:r w:rsidR="00EB541C">
        <w:t xml:space="preserve"> </w:t>
      </w:r>
      <w:r>
        <w:t>a zároveň list, který je sumarizací listů jednotlivých partnerů.  Tento dokument může sloužit příjemci jako pomůcka (jednotlivé listy budou vyplňovat jednotliví partneři), k napočítávání dosažených hodnot monitorovacích indikátorů.</w:t>
      </w:r>
      <w:r w:rsidR="00E27B76">
        <w:t xml:space="preserve"> Tuto tabulku příjemce nedokládá jako </w:t>
      </w:r>
      <w:r w:rsidR="00E27B76">
        <w:lastRenderedPageBreak/>
        <w:t>přílohu monitorovací zprávy, jde skutečně jen o pomůcku pro příjemce a jejich partnery pro usnadnění shromažďování statistických údajů pro vypracování monitorovací zprávy. Součástí statistických údajů uvedených v tabulce je i počet žáků ZŠ a počet žáků SŠ a adekvátně i počet pedagogů ZŠ a počet pedagogů SŠ, kteří byli podpořeni v rámci projektu. Jedná se o údaj, který není monitorovacím indikátorem, ale opět může příjemci a partnerům pomoci při následném zpracování evaluačních zpráv a Příruček dobré praxe. V tomto případě se žák/pedagog započítává pouze jednou za celou dobu realizace projektu, jakmile se zúčastnil některé z aktivit projektu (byl podpořen)</w:t>
      </w:r>
      <w:r w:rsidR="00C87C62">
        <w:t>.</w:t>
      </w:r>
    </w:p>
    <w:p w:rsidR="00C87C62" w:rsidRDefault="00C87C62" w:rsidP="00F05353">
      <w:pPr>
        <w:spacing w:after="0"/>
        <w:jc w:val="both"/>
      </w:pPr>
      <w:r>
        <w:t xml:space="preserve"> </w:t>
      </w:r>
    </w:p>
    <w:p w:rsidR="00C87C62" w:rsidRPr="00C87C62" w:rsidRDefault="00C87C62" w:rsidP="00F05353">
      <w:pPr>
        <w:spacing w:after="0"/>
        <w:jc w:val="both"/>
      </w:pPr>
      <w:r w:rsidRPr="00C87C62">
        <w:t>Podklady k výběrovým řízením je nutno dodávat v elektronické podobě na CD</w:t>
      </w:r>
    </w:p>
    <w:p w:rsidR="00E32CAA" w:rsidRDefault="00E32CAA" w:rsidP="00F05353">
      <w:pPr>
        <w:spacing w:after="0"/>
        <w:jc w:val="both"/>
      </w:pPr>
    </w:p>
    <w:p w:rsidR="00C92C6B" w:rsidRPr="00F05353" w:rsidRDefault="00C92C6B" w:rsidP="00F05353">
      <w:pPr>
        <w:spacing w:after="0"/>
        <w:jc w:val="both"/>
        <w:rPr>
          <w:b/>
        </w:rPr>
      </w:pPr>
      <w:r w:rsidRPr="00F05353">
        <w:rPr>
          <w:b/>
        </w:rPr>
        <w:t>Seznam dokumentů, které je třeba dokládat v MZ pro kontrolu realizace VŘ malého rozsahu: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r w:rsidRPr="00F05353">
        <w:t>Výzva k podání nabídek případně zadávací dokumentace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proofErr w:type="spellStart"/>
      <w:r w:rsidRPr="00F05353">
        <w:t>Scan</w:t>
      </w:r>
      <w:proofErr w:type="spellEnd"/>
      <w:r w:rsidRPr="00F05353">
        <w:t xml:space="preserve"> uveřejnění na MŠMT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r w:rsidRPr="00F05353">
        <w:t>Oslovení příslušného počtu potenciálních dodavatelů (např. kopie podacích lístků, email včetně emailové doručenky, předávací protokol)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r w:rsidRPr="00F05353">
        <w:t>Podepsaný dokument o jmenování hodnotící komise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r w:rsidRPr="00F05353">
        <w:t xml:space="preserve">Zápis z jednání hodnotící komise (podepsaný členy a schválený </w:t>
      </w:r>
      <w:proofErr w:type="spellStart"/>
      <w:r w:rsidRPr="00F05353">
        <w:t>stat</w:t>
      </w:r>
      <w:proofErr w:type="spellEnd"/>
      <w:r w:rsidRPr="00F05353">
        <w:t xml:space="preserve">. </w:t>
      </w:r>
      <w:proofErr w:type="spellStart"/>
      <w:r w:rsidRPr="00F05353">
        <w:t>zást</w:t>
      </w:r>
      <w:proofErr w:type="spellEnd"/>
      <w:r w:rsidRPr="00F05353">
        <w:t>. příjemce včetně podepsaných čestných prohlášení členů hodnotící komise)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r w:rsidRPr="00F05353">
        <w:t>Výsledek výzvy k podání nabídek formulář)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proofErr w:type="spellStart"/>
      <w:r w:rsidRPr="00F05353">
        <w:t>Scan</w:t>
      </w:r>
      <w:proofErr w:type="spellEnd"/>
      <w:r w:rsidRPr="00F05353">
        <w:t xml:space="preserve"> dokladující uveřejnění výsledku výzvy k podání nabídek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r w:rsidRPr="00F05353">
        <w:t>Oznámení výsledků výzvy všem uchazečům (</w:t>
      </w:r>
      <w:r w:rsidR="00325CAA" w:rsidRPr="00F05353">
        <w:t>např</w:t>
      </w:r>
      <w:r w:rsidRPr="00F05353">
        <w:t>. kopie podacích lístků, email včetně emailové doručenky)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r w:rsidRPr="00F05353">
        <w:t>Nabídka vybraného dodavatele</w:t>
      </w:r>
    </w:p>
    <w:p w:rsidR="00C92C6B" w:rsidRPr="00F05353" w:rsidRDefault="00C92C6B" w:rsidP="00F05353">
      <w:pPr>
        <w:pStyle w:val="Odstavecseseznamem"/>
        <w:numPr>
          <w:ilvl w:val="0"/>
          <w:numId w:val="2"/>
        </w:numPr>
        <w:spacing w:after="0"/>
        <w:jc w:val="both"/>
      </w:pPr>
      <w:r w:rsidRPr="00F05353">
        <w:t>Smlouva s vybraným dodavatelem</w:t>
      </w:r>
    </w:p>
    <w:p w:rsidR="00C92C6B" w:rsidRPr="00F05353" w:rsidRDefault="00325CAA" w:rsidP="00F05353">
      <w:pPr>
        <w:pStyle w:val="Odstavecseseznamem"/>
        <w:numPr>
          <w:ilvl w:val="0"/>
          <w:numId w:val="2"/>
        </w:numPr>
        <w:spacing w:after="0"/>
        <w:jc w:val="both"/>
      </w:pPr>
      <w:r w:rsidRPr="00F05353">
        <w:t>P</w:t>
      </w:r>
      <w:r w:rsidR="00C92C6B" w:rsidRPr="00F05353">
        <w:t>říp. dodatečné informace rozeslané všem osloven</w:t>
      </w:r>
      <w:r w:rsidR="00D27F20">
        <w:t>ý</w:t>
      </w:r>
      <w:r w:rsidR="00C92C6B" w:rsidRPr="00F05353">
        <w:t>m nebo dokumentace k námitkám.</w:t>
      </w:r>
    </w:p>
    <w:p w:rsidR="00C92C6B" w:rsidRPr="00F05353" w:rsidRDefault="00C92C6B" w:rsidP="00F05353">
      <w:pPr>
        <w:spacing w:after="0"/>
        <w:jc w:val="both"/>
      </w:pPr>
    </w:p>
    <w:p w:rsidR="00C92C6B" w:rsidRPr="00F05353" w:rsidRDefault="00C92C6B" w:rsidP="00F05353">
      <w:pPr>
        <w:spacing w:after="0"/>
        <w:jc w:val="both"/>
      </w:pPr>
    </w:p>
    <w:p w:rsidR="00C92C6B" w:rsidRPr="00F05353" w:rsidRDefault="00C92C6B" w:rsidP="00F05353">
      <w:pPr>
        <w:spacing w:after="0"/>
        <w:jc w:val="both"/>
        <w:rPr>
          <w:b/>
        </w:rPr>
      </w:pPr>
      <w:r w:rsidRPr="00F05353">
        <w:rPr>
          <w:b/>
        </w:rPr>
        <w:t>Seznam dokumentů, které je třeba dokládat v MZ pro kontrolu realizace zakázek podle zákona 137/2006 Sb.: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text oznámení o zahájení zadávacího/výběrového řízení, resp. výzva k podání nabídky a další dokumenty vymezujících předmět zakázky (zejména zadávací dokumentace vč. všech příloh), a to vč. dokladů prokazujících jejich odeslání všem uchazečům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bookmarkStart w:id="0" w:name="_GoBack"/>
      <w:bookmarkEnd w:id="0"/>
      <w:r w:rsidRPr="00F05353">
        <w:t>doklad o uveřejnění výzvy k podávání nabídek na profilu zadavatele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 xml:space="preserve">doklad o uveřejnění Oznámení o zakázce ve Věstníku VZ, pokud je to relevantní 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dodatečné informace k zadávacím podmínkám, příp. odpovědi na dotazy uchazečů vč. dokladů prokazujících jejich odeslání a uveřejnění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jmenování hodnotící komise, resp. komise pro otevírání obálek, vč. čestného prohlášení o nepodjatosti a mlčenlivosti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protokol o otevírání obálek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protokol o posouzení kvalifikace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zápis (protokol) o posouzení a hodnocení podaných nabídek podepsaný oprávněnými osobami</w:t>
      </w:r>
    </w:p>
    <w:p w:rsidR="009C6FE3" w:rsidRPr="00F05353" w:rsidRDefault="009C6FE3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oznámení a rozhodnutí o vyloučení nabídky, a to vč. dokladů prokazujících jejich odeslání, pokud si zadavatel nevyhradil v zadávacích podmínkách právo uveřejnění na profilu zadavatele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lastRenderedPageBreak/>
        <w:t xml:space="preserve">oznámení a rozhodnutí o výběru nejvhodnější nabídky zaslaný všem uchazečům, kteří podali nabídku ve lhůtě pro podání nabídek, jejichž nabídka byla </w:t>
      </w:r>
      <w:r w:rsidR="009C6FE3" w:rsidRPr="00F05353">
        <w:t>hodnocena</w:t>
      </w:r>
      <w:r w:rsidRPr="00F05353">
        <w:t xml:space="preserve">, a to vč. dokladů prokazujících jejich odeslání, </w:t>
      </w:r>
      <w:r w:rsidR="009C6FE3" w:rsidRPr="00F05353">
        <w:t>pokud si zadavatel nevyhradil v zadávacích podmínkách právo uveřejnění na profilu zadavatele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 xml:space="preserve">doklad o uveřejnění oznámení o výsledku na profilu zadavatele 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 xml:space="preserve">doklad o uveřejnění Oznámení o zadání zakázky ve Věstníku VZ 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 xml:space="preserve">smlouva uzavřená s vybraným dodavatelem, vč. všech dodatků, a to vč. dokladu o uveřejnění na profilu zadavatele 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odeslání informace o uzavření smlouvy, druhému a třetímu v pořadí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 xml:space="preserve">písemná zpráva zadavatele, vč. dokladu o uveřejnění na profilu zadavatele 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 xml:space="preserve">skutečná výše uhrazené ceny, vč. dokladu o uveřejnění na profilu zadavatele </w:t>
      </w:r>
    </w:p>
    <w:p w:rsidR="00BE2C4E" w:rsidRPr="00F05353" w:rsidRDefault="00BE2C4E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seznam subdodavatelů</w:t>
      </w:r>
      <w:r w:rsidR="00D27F20">
        <w:t xml:space="preserve">, </w:t>
      </w:r>
      <w:r w:rsidRPr="00F05353">
        <w:t>jímž za plnění subdodávky uhradil více než 10% z celkové ceny zakázky, vč. dokladu o uveřejnění na profilu zadavatele</w:t>
      </w:r>
    </w:p>
    <w:p w:rsidR="009C6FE3" w:rsidRPr="00F05353" w:rsidRDefault="009C6FE3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podané námitky</w:t>
      </w:r>
    </w:p>
    <w:p w:rsidR="009C6FE3" w:rsidRPr="00F05353" w:rsidRDefault="009C6FE3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informace o podaných námitkách odeslaná všem uchazečům, vč. dokladů prokazujících jejich odeslání</w:t>
      </w:r>
    </w:p>
    <w:p w:rsidR="009C6FE3" w:rsidRPr="00F05353" w:rsidRDefault="009C6FE3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rozhodnutí zadavatele o námitkách, vč. dokladů prokazujících jejich odeslání</w:t>
      </w:r>
    </w:p>
    <w:p w:rsidR="009C6FE3" w:rsidRPr="00F05353" w:rsidRDefault="009C6FE3" w:rsidP="00B64D00">
      <w:pPr>
        <w:pStyle w:val="Odstavecseseznamem"/>
        <w:numPr>
          <w:ilvl w:val="0"/>
          <w:numId w:val="7"/>
        </w:numPr>
        <w:spacing w:after="0"/>
        <w:jc w:val="both"/>
      </w:pPr>
      <w:r w:rsidRPr="00F05353">
        <w:t>příp. další relevantní doklady</w:t>
      </w:r>
    </w:p>
    <w:p w:rsidR="00C92C6B" w:rsidRPr="00F05353" w:rsidRDefault="00C92C6B" w:rsidP="00F05353">
      <w:pPr>
        <w:spacing w:after="0"/>
        <w:jc w:val="both"/>
      </w:pPr>
    </w:p>
    <w:p w:rsidR="0052262C" w:rsidRPr="00F05353" w:rsidRDefault="0052262C" w:rsidP="00F05353">
      <w:pPr>
        <w:spacing w:after="0"/>
        <w:jc w:val="both"/>
        <w:rPr>
          <w:b/>
        </w:rPr>
      </w:pPr>
      <w:r w:rsidRPr="00F05353">
        <w:rPr>
          <w:b/>
        </w:rPr>
        <w:t xml:space="preserve">Seznam dokumentů, které je třeba dokládat v MZ pro kontrolu realizace VŘ v prostředí el. </w:t>
      </w:r>
      <w:proofErr w:type="gramStart"/>
      <w:r w:rsidRPr="00F05353">
        <w:rPr>
          <w:b/>
        </w:rPr>
        <w:t>tržiště</w:t>
      </w:r>
      <w:proofErr w:type="gramEnd"/>
      <w:r w:rsidRPr="00F05353">
        <w:rPr>
          <w:b/>
        </w:rPr>
        <w:t>:</w:t>
      </w:r>
    </w:p>
    <w:p w:rsidR="00F05353" w:rsidRDefault="0052262C" w:rsidP="00B64D00">
      <w:pPr>
        <w:pStyle w:val="Odstavecseseznamem"/>
        <w:numPr>
          <w:ilvl w:val="0"/>
          <w:numId w:val="8"/>
        </w:numPr>
        <w:spacing w:after="0"/>
        <w:jc w:val="both"/>
      </w:pPr>
      <w:r w:rsidRPr="00F05353">
        <w:t xml:space="preserve">Zadávací dokumentace obsahující dokumenty el. </w:t>
      </w:r>
      <w:proofErr w:type="gramStart"/>
      <w:r w:rsidRPr="00F05353">
        <w:t>tržiště</w:t>
      </w:r>
      <w:proofErr w:type="gramEnd"/>
      <w:r w:rsidRPr="00F05353">
        <w:t xml:space="preserve"> </w:t>
      </w:r>
    </w:p>
    <w:p w:rsidR="0052262C" w:rsidRPr="00F05353" w:rsidRDefault="0052262C" w:rsidP="00B64D00">
      <w:pPr>
        <w:pStyle w:val="Odstavecseseznamem"/>
        <w:numPr>
          <w:ilvl w:val="0"/>
          <w:numId w:val="8"/>
        </w:numPr>
        <w:spacing w:after="0"/>
        <w:jc w:val="both"/>
      </w:pPr>
      <w:r w:rsidRPr="00F05353">
        <w:t>Výzvy z el. tržiště</w:t>
      </w:r>
      <w:r w:rsidR="00740F73" w:rsidRPr="00F05353">
        <w:t>/příp. profilu zadavatele</w:t>
      </w:r>
    </w:p>
    <w:p w:rsidR="00740F73" w:rsidRPr="00F05353" w:rsidRDefault="00740F73" w:rsidP="00B64D00">
      <w:pPr>
        <w:pStyle w:val="Odstavecseseznamem"/>
        <w:numPr>
          <w:ilvl w:val="0"/>
          <w:numId w:val="8"/>
        </w:numPr>
        <w:spacing w:after="0"/>
        <w:jc w:val="both"/>
      </w:pPr>
      <w:proofErr w:type="spellStart"/>
      <w:r w:rsidRPr="00F05353">
        <w:t>Printscreeny</w:t>
      </w:r>
      <w:proofErr w:type="spellEnd"/>
      <w:r w:rsidRPr="00F05353">
        <w:t xml:space="preserve"> otevírání nabídek, posouzení </w:t>
      </w:r>
      <w:proofErr w:type="spellStart"/>
      <w:r w:rsidRPr="00F05353">
        <w:t>kval</w:t>
      </w:r>
      <w:proofErr w:type="spellEnd"/>
      <w:r w:rsidRPr="00F05353">
        <w:t>., posouzení a hodnocení nabídek</w:t>
      </w:r>
    </w:p>
    <w:p w:rsidR="0052262C" w:rsidRPr="00F05353" w:rsidRDefault="0052262C" w:rsidP="00B64D00">
      <w:pPr>
        <w:pStyle w:val="Odstavecseseznamem"/>
        <w:numPr>
          <w:ilvl w:val="0"/>
          <w:numId w:val="8"/>
        </w:numPr>
        <w:spacing w:after="0"/>
        <w:jc w:val="both"/>
      </w:pPr>
      <w:r w:rsidRPr="00F05353">
        <w:t xml:space="preserve">Smlouva s vybraným dodavatelem </w:t>
      </w:r>
    </w:p>
    <w:p w:rsidR="0052262C" w:rsidRPr="00F05353" w:rsidRDefault="0052262C" w:rsidP="00F05353">
      <w:pPr>
        <w:spacing w:after="0"/>
        <w:jc w:val="both"/>
      </w:pPr>
    </w:p>
    <w:p w:rsidR="00C92C6B" w:rsidRPr="00F05353" w:rsidRDefault="00C92C6B" w:rsidP="00F05353">
      <w:pPr>
        <w:spacing w:after="0"/>
        <w:jc w:val="both"/>
      </w:pPr>
    </w:p>
    <w:p w:rsidR="00E32CAA" w:rsidRPr="00E32CAA" w:rsidRDefault="00E32CAA" w:rsidP="00F05353">
      <w:pPr>
        <w:spacing w:after="0"/>
        <w:jc w:val="both"/>
        <w:rPr>
          <w:color w:val="FF0000"/>
        </w:rPr>
      </w:pPr>
    </w:p>
    <w:sectPr w:rsidR="00E32CAA" w:rsidRPr="00E32CAA" w:rsidSect="00B53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5EC0"/>
    <w:multiLevelType w:val="hybridMultilevel"/>
    <w:tmpl w:val="A88CA71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A04B848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32D15"/>
    <w:multiLevelType w:val="hybridMultilevel"/>
    <w:tmpl w:val="E4EE33B2"/>
    <w:lvl w:ilvl="0" w:tplc="B8728EBC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96188"/>
    <w:multiLevelType w:val="hybridMultilevel"/>
    <w:tmpl w:val="E07805BA"/>
    <w:lvl w:ilvl="0" w:tplc="BFC0B2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9183B"/>
    <w:multiLevelType w:val="hybridMultilevel"/>
    <w:tmpl w:val="AF3C3E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D33A8"/>
    <w:multiLevelType w:val="hybridMultilevel"/>
    <w:tmpl w:val="F29CCBF0"/>
    <w:lvl w:ilvl="0" w:tplc="11AE97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241E18"/>
    <w:multiLevelType w:val="hybridMultilevel"/>
    <w:tmpl w:val="610EC4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20137"/>
    <w:multiLevelType w:val="hybridMultilevel"/>
    <w:tmpl w:val="87401456"/>
    <w:lvl w:ilvl="0" w:tplc="E6AE5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163076"/>
    <w:multiLevelType w:val="hybridMultilevel"/>
    <w:tmpl w:val="974841F2"/>
    <w:lvl w:ilvl="0" w:tplc="AD226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>
    <w:useFELayout/>
  </w:compat>
  <w:rsids>
    <w:rsidRoot w:val="00EB541C"/>
    <w:rsid w:val="00046AEF"/>
    <w:rsid w:val="00234E31"/>
    <w:rsid w:val="002F17D7"/>
    <w:rsid w:val="00312D54"/>
    <w:rsid w:val="00325CAA"/>
    <w:rsid w:val="00334994"/>
    <w:rsid w:val="003C3A75"/>
    <w:rsid w:val="00485ABD"/>
    <w:rsid w:val="004A16FB"/>
    <w:rsid w:val="0052262C"/>
    <w:rsid w:val="0055195D"/>
    <w:rsid w:val="0055364C"/>
    <w:rsid w:val="005A2D41"/>
    <w:rsid w:val="005F4B8B"/>
    <w:rsid w:val="0062559A"/>
    <w:rsid w:val="006468CB"/>
    <w:rsid w:val="00646A19"/>
    <w:rsid w:val="0067704E"/>
    <w:rsid w:val="007102BA"/>
    <w:rsid w:val="00740F73"/>
    <w:rsid w:val="00817959"/>
    <w:rsid w:val="0083244F"/>
    <w:rsid w:val="00854265"/>
    <w:rsid w:val="008F3F72"/>
    <w:rsid w:val="009B6C4C"/>
    <w:rsid w:val="009C38F5"/>
    <w:rsid w:val="009C6FE3"/>
    <w:rsid w:val="00B01B00"/>
    <w:rsid w:val="00B53060"/>
    <w:rsid w:val="00B64D00"/>
    <w:rsid w:val="00B7123D"/>
    <w:rsid w:val="00BE2C4E"/>
    <w:rsid w:val="00C734A2"/>
    <w:rsid w:val="00C87C62"/>
    <w:rsid w:val="00C92C6B"/>
    <w:rsid w:val="00CB23E0"/>
    <w:rsid w:val="00D12852"/>
    <w:rsid w:val="00D27F20"/>
    <w:rsid w:val="00D33E16"/>
    <w:rsid w:val="00DC301D"/>
    <w:rsid w:val="00E27B76"/>
    <w:rsid w:val="00E32CAA"/>
    <w:rsid w:val="00EB541C"/>
    <w:rsid w:val="00F05353"/>
    <w:rsid w:val="00F8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4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8324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24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24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24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244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44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22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8324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24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24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24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244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44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22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9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979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baťková</dc:creator>
  <cp:lastModifiedBy>jitka baťková</cp:lastModifiedBy>
  <cp:revision>22</cp:revision>
  <cp:lastPrinted>2013-07-22T11:17:00Z</cp:lastPrinted>
  <dcterms:created xsi:type="dcterms:W3CDTF">2013-07-29T15:32:00Z</dcterms:created>
  <dcterms:modified xsi:type="dcterms:W3CDTF">2013-08-19T10:10:00Z</dcterms:modified>
</cp:coreProperties>
</file>