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26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Návrh</w:t>
      </w:r>
    </w:p>
    <w:p w:rsidR="00D22B26" w:rsidRPr="004A0B5A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SMLOUVA</w:t>
      </w:r>
      <w:r w:rsidRPr="004A0B5A">
        <w:rPr>
          <w:rFonts w:ascii="Calibri" w:hAnsi="Calibri"/>
          <w:b/>
          <w:szCs w:val="22"/>
        </w:rPr>
        <w:t xml:space="preserve"> O DÍLO</w:t>
      </w:r>
    </w:p>
    <w:p w:rsidR="00D22B26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</w:p>
    <w:p w:rsidR="00D22B26" w:rsidRPr="004A0B5A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</w:p>
    <w:p w:rsidR="00D22B26" w:rsidRPr="004A0B5A" w:rsidRDefault="00D22B26" w:rsidP="00D22B26">
      <w:pPr>
        <w:spacing w:line="288" w:lineRule="auto"/>
        <w:rPr>
          <w:rFonts w:ascii="Calibri" w:hAnsi="Calibri"/>
          <w:b/>
          <w:szCs w:val="22"/>
        </w:rPr>
      </w:pPr>
      <w:r w:rsidRPr="004A0B5A">
        <w:rPr>
          <w:rFonts w:ascii="Calibri" w:hAnsi="Calibri"/>
          <w:b/>
          <w:szCs w:val="22"/>
        </w:rPr>
        <w:t xml:space="preserve">Střední </w:t>
      </w:r>
      <w:r>
        <w:rPr>
          <w:rFonts w:ascii="Calibri" w:hAnsi="Calibri"/>
          <w:b/>
          <w:szCs w:val="22"/>
        </w:rPr>
        <w:t>škola – Podorlické vzdělávací ce</w:t>
      </w:r>
      <w:r w:rsidRPr="004A0B5A">
        <w:rPr>
          <w:rFonts w:ascii="Calibri" w:hAnsi="Calibri"/>
          <w:b/>
          <w:szCs w:val="22"/>
        </w:rPr>
        <w:t>ntrum, Dobruška</w:t>
      </w:r>
    </w:p>
    <w:p w:rsidR="00D22B26" w:rsidRPr="004A0B5A" w:rsidRDefault="00D22B26" w:rsidP="00D22B26">
      <w:pPr>
        <w:tabs>
          <w:tab w:val="center" w:pos="4535"/>
        </w:tabs>
        <w:spacing w:line="288" w:lineRule="auto"/>
        <w:rPr>
          <w:rFonts w:ascii="Calibri" w:hAnsi="Calibri" w:cs="Arial"/>
          <w:b/>
          <w:szCs w:val="22"/>
          <w:lang w:val="pl-PL"/>
        </w:rPr>
      </w:pPr>
      <w:r w:rsidRPr="004A0B5A">
        <w:rPr>
          <w:rFonts w:ascii="Calibri" w:hAnsi="Calibri"/>
          <w:b/>
          <w:szCs w:val="22"/>
        </w:rPr>
        <w:t>se sídlem:</w:t>
      </w:r>
      <w:r w:rsidRPr="004A0B5A">
        <w:rPr>
          <w:rFonts w:ascii="Calibri" w:hAnsi="Calibri"/>
          <w:szCs w:val="22"/>
        </w:rPr>
        <w:t xml:space="preserve"> </w:t>
      </w:r>
      <w:proofErr w:type="spellStart"/>
      <w:r w:rsidRPr="004A0B5A">
        <w:rPr>
          <w:rFonts w:ascii="Calibri" w:hAnsi="Calibri"/>
          <w:szCs w:val="22"/>
        </w:rPr>
        <w:t>Pulická</w:t>
      </w:r>
      <w:proofErr w:type="spellEnd"/>
      <w:r w:rsidRPr="004A0B5A">
        <w:rPr>
          <w:rFonts w:ascii="Calibri" w:hAnsi="Calibri"/>
          <w:szCs w:val="22"/>
        </w:rPr>
        <w:t xml:space="preserve"> 695, 518 01 Dobruška</w:t>
      </w:r>
    </w:p>
    <w:p w:rsidR="00D22B26" w:rsidRPr="004A0B5A" w:rsidRDefault="00D22B26" w:rsidP="00D22B26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b/>
          <w:szCs w:val="22"/>
        </w:rPr>
        <w:t xml:space="preserve">jednající: </w:t>
      </w:r>
      <w:r w:rsidRPr="004A0B5A">
        <w:rPr>
          <w:rFonts w:ascii="Calibri" w:hAnsi="Calibri"/>
          <w:szCs w:val="22"/>
        </w:rPr>
        <w:t>ředitelem Ing. Vladimírem Voborníkem</w:t>
      </w:r>
    </w:p>
    <w:p w:rsidR="00D22B26" w:rsidRPr="004A0B5A" w:rsidRDefault="00D22B26" w:rsidP="00D22B26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b/>
          <w:szCs w:val="22"/>
        </w:rPr>
        <w:t xml:space="preserve">IČO: </w:t>
      </w:r>
      <w:r w:rsidRPr="004A0B5A">
        <w:rPr>
          <w:rFonts w:ascii="Calibri" w:hAnsi="Calibri"/>
          <w:szCs w:val="22"/>
        </w:rPr>
        <w:t>71340726</w:t>
      </w:r>
    </w:p>
    <w:p w:rsidR="00D22B26" w:rsidRPr="004A0B5A" w:rsidRDefault="00D22B26" w:rsidP="00D22B26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b/>
          <w:szCs w:val="22"/>
        </w:rPr>
        <w:t>DIČ:</w:t>
      </w:r>
      <w:r w:rsidRPr="004A0B5A">
        <w:rPr>
          <w:rFonts w:ascii="Calibri" w:hAnsi="Calibri"/>
          <w:szCs w:val="22"/>
        </w:rPr>
        <w:t xml:space="preserve"> nejsme plátci DPH </w:t>
      </w:r>
    </w:p>
    <w:p w:rsidR="00D22B26" w:rsidRPr="004A0B5A" w:rsidRDefault="00D22B26" w:rsidP="00D22B26">
      <w:pPr>
        <w:spacing w:line="240" w:lineRule="atLeast"/>
        <w:jc w:val="both"/>
        <w:rPr>
          <w:rFonts w:ascii="Calibri" w:hAnsi="Calibri" w:cs="Tahoma"/>
          <w:color w:val="000000"/>
          <w:szCs w:val="22"/>
        </w:rPr>
      </w:pPr>
      <w:r w:rsidRPr="004A0B5A">
        <w:rPr>
          <w:rFonts w:ascii="Calibri" w:hAnsi="Calibri"/>
          <w:b/>
          <w:szCs w:val="22"/>
        </w:rPr>
        <w:t>bankovní</w:t>
      </w:r>
      <w:r>
        <w:rPr>
          <w:rFonts w:ascii="Calibri" w:hAnsi="Calibri"/>
          <w:b/>
          <w:szCs w:val="22"/>
        </w:rPr>
        <w:t xml:space="preserve"> </w:t>
      </w:r>
      <w:r w:rsidRPr="004A0B5A">
        <w:rPr>
          <w:rFonts w:ascii="Calibri" w:hAnsi="Calibri"/>
          <w:b/>
          <w:szCs w:val="22"/>
        </w:rPr>
        <w:t xml:space="preserve">spojení: </w:t>
      </w:r>
      <w:proofErr w:type="spellStart"/>
      <w:r w:rsidRPr="004A0B5A">
        <w:rPr>
          <w:rFonts w:ascii="Calibri" w:hAnsi="Calibri" w:cs="Tahoma"/>
          <w:color w:val="000000"/>
          <w:szCs w:val="22"/>
        </w:rPr>
        <w:t>FIObanka</w:t>
      </w:r>
      <w:proofErr w:type="spellEnd"/>
      <w:r w:rsidRPr="004A0B5A">
        <w:rPr>
          <w:rFonts w:ascii="Calibri" w:hAnsi="Calibri" w:cs="Tahoma"/>
          <w:color w:val="000000"/>
          <w:szCs w:val="22"/>
        </w:rPr>
        <w:t xml:space="preserve">,a.s., </w:t>
      </w:r>
      <w:proofErr w:type="spellStart"/>
      <w:r w:rsidRPr="004A0B5A">
        <w:rPr>
          <w:rFonts w:ascii="Calibri" w:hAnsi="Calibri" w:cs="Tahoma"/>
          <w:color w:val="000000"/>
          <w:szCs w:val="22"/>
        </w:rPr>
        <w:t>č.ú</w:t>
      </w:r>
      <w:proofErr w:type="spellEnd"/>
      <w:r w:rsidRPr="004A0B5A">
        <w:rPr>
          <w:rFonts w:ascii="Calibri" w:hAnsi="Calibri" w:cs="Tahoma"/>
          <w:color w:val="000000"/>
          <w:szCs w:val="22"/>
        </w:rPr>
        <w:t>.: 2700086254/2010</w:t>
      </w:r>
    </w:p>
    <w:p w:rsidR="00D22B26" w:rsidRPr="004A0B5A" w:rsidRDefault="00D22B26" w:rsidP="00D22B26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>dále jen „objednatel“</w:t>
      </w:r>
    </w:p>
    <w:p w:rsidR="00D22B26" w:rsidRPr="004A0B5A" w:rsidRDefault="00D22B26" w:rsidP="00D22B26">
      <w:pPr>
        <w:spacing w:line="288" w:lineRule="auto"/>
        <w:rPr>
          <w:rFonts w:ascii="Calibri" w:hAnsi="Calibri"/>
          <w:szCs w:val="22"/>
        </w:rPr>
      </w:pPr>
    </w:p>
    <w:p w:rsidR="00D22B26" w:rsidRPr="004A0B5A" w:rsidRDefault="00D22B26" w:rsidP="00D22B26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>a</w:t>
      </w:r>
    </w:p>
    <w:p w:rsidR="00D22B26" w:rsidRPr="004A0B5A" w:rsidRDefault="00D22B26" w:rsidP="00D22B26">
      <w:pPr>
        <w:spacing w:line="288" w:lineRule="auto"/>
        <w:rPr>
          <w:rFonts w:ascii="Calibri" w:hAnsi="Calibri"/>
          <w:b/>
          <w:szCs w:val="22"/>
        </w:rPr>
      </w:pPr>
    </w:p>
    <w:p w:rsidR="00D22B26" w:rsidRPr="004A0B5A" w:rsidRDefault="00D22B26" w:rsidP="00D22B26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se sídlem: </w:t>
      </w:r>
      <w:r w:rsidRPr="004A0B5A">
        <w:rPr>
          <w:rFonts w:ascii="Calibri" w:hAnsi="Calibri"/>
          <w:szCs w:val="22"/>
        </w:rPr>
        <w:tab/>
      </w:r>
    </w:p>
    <w:p w:rsidR="00D22B26" w:rsidRPr="004A0B5A" w:rsidRDefault="00D22B26" w:rsidP="00D22B26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 jednající: </w:t>
      </w:r>
      <w:r w:rsidRPr="004A0B5A">
        <w:rPr>
          <w:rFonts w:ascii="Calibri" w:hAnsi="Calibri"/>
          <w:szCs w:val="22"/>
        </w:rPr>
        <w:br/>
        <w:t xml:space="preserve">IČ: </w:t>
      </w:r>
    </w:p>
    <w:p w:rsidR="00D22B26" w:rsidRPr="004A0B5A" w:rsidRDefault="00D22B26" w:rsidP="00D22B26">
      <w:pPr>
        <w:tabs>
          <w:tab w:val="center" w:pos="4536"/>
        </w:tabs>
        <w:outlineLvl w:val="0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DIČ: </w:t>
      </w:r>
      <w:r w:rsidRPr="004A0B5A">
        <w:rPr>
          <w:rFonts w:ascii="Calibri" w:hAnsi="Calibri"/>
          <w:szCs w:val="22"/>
        </w:rPr>
        <w:tab/>
      </w:r>
    </w:p>
    <w:p w:rsidR="00D22B26" w:rsidRPr="004A0B5A" w:rsidRDefault="00D22B26" w:rsidP="00D22B26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Bankovní spojení: </w:t>
      </w:r>
    </w:p>
    <w:p w:rsidR="00D22B26" w:rsidRPr="004A0B5A" w:rsidRDefault="00D22B26" w:rsidP="00D22B26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>(dále jen „zhotovitel “)</w:t>
      </w:r>
    </w:p>
    <w:p w:rsidR="00D22B26" w:rsidRDefault="00D22B26" w:rsidP="00D22B26">
      <w:pPr>
        <w:rPr>
          <w:rFonts w:ascii="Calibri" w:hAnsi="Calibri"/>
          <w:b/>
          <w:szCs w:val="22"/>
        </w:rPr>
      </w:pPr>
    </w:p>
    <w:p w:rsidR="00D22B26" w:rsidRPr="004A0B5A" w:rsidRDefault="00D22B26" w:rsidP="00D22B26">
      <w:pPr>
        <w:rPr>
          <w:rFonts w:ascii="Calibri" w:hAnsi="Calibri"/>
          <w:b/>
          <w:szCs w:val="22"/>
        </w:rPr>
      </w:pPr>
    </w:p>
    <w:p w:rsidR="00D22B26" w:rsidRPr="004A0B5A" w:rsidRDefault="00D22B26" w:rsidP="00D22B26">
      <w:pPr>
        <w:jc w:val="both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uzavřeli níže uvedeného dne ve smyslu ustanovení § </w:t>
      </w:r>
      <w:smartTag w:uri="urn:schemas-microsoft-com:office:smarttags" w:element="metricconverter">
        <w:smartTagPr>
          <w:attr w:name="ProductID" w:val="536 a"/>
        </w:smartTagPr>
        <w:r w:rsidRPr="004A0B5A">
          <w:rPr>
            <w:rFonts w:ascii="Calibri" w:hAnsi="Calibri"/>
            <w:szCs w:val="22"/>
          </w:rPr>
          <w:t>536 a</w:t>
        </w:r>
      </w:smartTag>
      <w:r w:rsidRPr="004A0B5A">
        <w:rPr>
          <w:rFonts w:ascii="Calibri" w:hAnsi="Calibri"/>
          <w:szCs w:val="22"/>
        </w:rPr>
        <w:t xml:space="preserve"> </w:t>
      </w:r>
      <w:proofErr w:type="spellStart"/>
      <w:r w:rsidRPr="004A0B5A">
        <w:rPr>
          <w:rFonts w:ascii="Calibri" w:hAnsi="Calibri"/>
          <w:szCs w:val="22"/>
        </w:rPr>
        <w:t>násl</w:t>
      </w:r>
      <w:proofErr w:type="spellEnd"/>
      <w:r w:rsidRPr="004A0B5A">
        <w:rPr>
          <w:rFonts w:ascii="Calibri" w:hAnsi="Calibri"/>
          <w:szCs w:val="22"/>
        </w:rPr>
        <w:t>. obchodního zákoníku v platném znění tuto smlouvu o dílo:</w:t>
      </w:r>
    </w:p>
    <w:p w:rsidR="00D22B26" w:rsidRPr="004A0B5A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I.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Předmět smlouvy</w:t>
      </w:r>
    </w:p>
    <w:p w:rsidR="00D22B26" w:rsidRPr="004D3E85" w:rsidRDefault="00D22B26" w:rsidP="00D22B26">
      <w:pPr>
        <w:jc w:val="both"/>
        <w:rPr>
          <w:rFonts w:ascii="Calibri" w:hAnsi="Calibri"/>
          <w:szCs w:val="22"/>
        </w:rPr>
      </w:pPr>
    </w:p>
    <w:p w:rsidR="00D22B26" w:rsidRDefault="00D22B26" w:rsidP="00D22B26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Zhotovitel se zavazuje provést a dodat objednavateli dílo specifikované v Příloze č. 1 a převést na něj vlastnické právo k tomuto dílu.</w:t>
      </w:r>
    </w:p>
    <w:p w:rsidR="00D22B26" w:rsidRPr="00D22B26" w:rsidRDefault="00D22B26" w:rsidP="00D22B26">
      <w:pPr>
        <w:numPr>
          <w:ilvl w:val="0"/>
          <w:numId w:val="5"/>
        </w:numPr>
        <w:rPr>
          <w:rFonts w:ascii="Calibri" w:hAnsi="Calibri"/>
          <w:szCs w:val="22"/>
        </w:rPr>
      </w:pPr>
      <w:r w:rsidRPr="00F34C25">
        <w:rPr>
          <w:rFonts w:ascii="Calibri" w:hAnsi="Calibri"/>
          <w:szCs w:val="22"/>
        </w:rPr>
        <w:t xml:space="preserve">Dílo dle zakázky </w:t>
      </w:r>
      <w:r w:rsidRPr="00F34C25">
        <w:rPr>
          <w:rFonts w:ascii="Calibri" w:hAnsi="Calibri" w:cs="Arial"/>
          <w:b/>
          <w:bCs/>
          <w:i/>
          <w:iCs/>
          <w:szCs w:val="22"/>
        </w:rPr>
        <w:t>„Didaktická technika“</w:t>
      </w:r>
      <w:r w:rsidRPr="004D3E85">
        <w:rPr>
          <w:rFonts w:ascii="Calibri" w:hAnsi="Calibri"/>
          <w:szCs w:val="22"/>
        </w:rPr>
        <w:t>, jehož dodání je předmětem této smlouvy, je dodáváno pro potřeby projektů financovaných z prostředků Evropské unie v rámci Operačního programu Vzdělávání pro konkurenceschopnost.</w:t>
      </w:r>
    </w:p>
    <w:p w:rsidR="00D22B26" w:rsidRPr="004D3E85" w:rsidRDefault="00D22B26" w:rsidP="00D22B26">
      <w:pPr>
        <w:numPr>
          <w:ilvl w:val="0"/>
          <w:numId w:val="5"/>
        </w:numPr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Objednavatel se zavazuje od zhotovitele uvedené dílo převzít a zaplatit za jeho provedení a dodání cenu sjednanou ve výši a způsobem uvedeným v čl. III. této smlouvy.</w:t>
      </w:r>
    </w:p>
    <w:p w:rsidR="00D22B26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lastRenderedPageBreak/>
        <w:t>II.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Podmínky plnění předmětu smlouvy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pStyle w:val="Normodsaz"/>
        <w:numPr>
          <w:ilvl w:val="0"/>
          <w:numId w:val="6"/>
        </w:numPr>
        <w:tabs>
          <w:tab w:val="clear" w:pos="720"/>
          <w:tab w:val="num" w:pos="426"/>
        </w:tabs>
        <w:spacing w:before="120" w:after="120"/>
        <w:ind w:left="426"/>
        <w:jc w:val="left"/>
        <w:rPr>
          <w:rFonts w:ascii="Calibri" w:hAnsi="Calibri" w:cs="Arial"/>
          <w:sz w:val="22"/>
          <w:szCs w:val="22"/>
        </w:rPr>
      </w:pPr>
      <w:r w:rsidRPr="004D3E85">
        <w:rPr>
          <w:rFonts w:ascii="Calibri" w:hAnsi="Calibri" w:cs="Arial"/>
          <w:sz w:val="22"/>
          <w:szCs w:val="22"/>
        </w:rPr>
        <w:t>Zhotovitel je povinen při plnění smlouvy postupovat s odbornou péčí v zájmu objednatele, dle platných ustanovení zákona č. 513/1991 Sb. Obchodní zákoník, zákona č. 137/2006 Sb. o veřejných zakázkách a ustanovení smlouvy o poskytnutí dotace.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Zhotovitel je povinen dodat objednavateli dílo dle nabídky a specifikace uvedené v čl. I. této smlouvy ve lhůtě do </w:t>
      </w:r>
      <w:r>
        <w:rPr>
          <w:rFonts w:ascii="Calibri" w:hAnsi="Calibri"/>
          <w:szCs w:val="22"/>
        </w:rPr>
        <w:t>6</w:t>
      </w:r>
      <w:r w:rsidRPr="004D3E85">
        <w:rPr>
          <w:rFonts w:ascii="Calibri" w:hAnsi="Calibri"/>
          <w:szCs w:val="22"/>
        </w:rPr>
        <w:t>0 dnů od doručení podepsané smlouvy objednavateli.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Zhotovitel splní svůj závazek předáním díla objednavateli spolu s dodacím listem, záručním listem, prohlášením o shodě a dalšími doklady, nutnými k užívání díla a to v místě sídla objednavatele. Místem plnění díla je sídlo objednavatele. 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Zjistí-li zhotovitel při zajišťování prací překážky, které </w:t>
      </w:r>
      <w:r w:rsidRPr="004D3E85">
        <w:rPr>
          <w:rFonts w:ascii="Calibri" w:hAnsi="Calibri" w:cs="Arial"/>
          <w:szCs w:val="22"/>
        </w:rPr>
        <w:t xml:space="preserve">znemožňují řádné uskutečnění činnosti a právních úkonů dohodnutým způsobem, oznámí to neprodleně objednateli, se kterým se dohodne na odstranění těchto překážek. 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O předání a převzetí díla bude sepsán protokol o předání a převzetí díla, podepsaný oběma smluvními stranami. Objednavatel je oprávněn převzetí díla odmítnout, pokud v době jeho předání vykazuje vady nebo nedodělky.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Nebude-li dílo dodáno ve lhůtě uvedené v čl. II., odst. 2, je objednavatel oprávněn od smlouvy odstoupit.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Vlastnictví k dílu přechází na objednavatele zaplacením díla.</w:t>
      </w:r>
    </w:p>
    <w:p w:rsidR="00D22B26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Nebezpečí škody na díle přechází na objednavatele podepsáním protokolu o převzetí díla ve </w:t>
      </w:r>
      <w:r>
        <w:rPr>
          <w:rFonts w:ascii="Calibri" w:hAnsi="Calibri"/>
          <w:szCs w:val="22"/>
        </w:rPr>
        <w:t>smyslu bodu 3</w:t>
      </w:r>
      <w:r w:rsidRPr="004D3E85">
        <w:rPr>
          <w:rFonts w:ascii="Calibri" w:hAnsi="Calibri"/>
          <w:szCs w:val="22"/>
        </w:rPr>
        <w:t xml:space="preserve"> tohoto článku.</w:t>
      </w:r>
    </w:p>
    <w:p w:rsidR="00D22B26" w:rsidRPr="00CE4D6E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/>
        <w:jc w:val="both"/>
        <w:rPr>
          <w:rFonts w:ascii="Calibri" w:hAnsi="Calibri" w:cs="Arial"/>
          <w:szCs w:val="22"/>
        </w:rPr>
      </w:pPr>
      <w:r>
        <w:rPr>
          <w:rFonts w:ascii="Calibri" w:hAnsi="Calibri"/>
          <w:szCs w:val="22"/>
        </w:rPr>
        <w:t>Objednat</w:t>
      </w:r>
      <w:r w:rsidRPr="00CE4D6E">
        <w:rPr>
          <w:rFonts w:ascii="Calibri" w:hAnsi="Calibri"/>
          <w:szCs w:val="22"/>
        </w:rPr>
        <w:t xml:space="preserve">el si vyhrazuje právo odsouhlasit změnu subdodavatele, </w:t>
      </w:r>
      <w:r>
        <w:rPr>
          <w:rFonts w:ascii="Calibri" w:hAnsi="Calibri"/>
          <w:szCs w:val="22"/>
        </w:rPr>
        <w:t>pokud byl sjednán pro plnění dodávky software.</w:t>
      </w:r>
    </w:p>
    <w:p w:rsidR="00D22B26" w:rsidRPr="004D3E85" w:rsidRDefault="00D22B26" w:rsidP="00D22B26">
      <w:pPr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/>
        <w:rPr>
          <w:rFonts w:ascii="Calibri" w:hAnsi="Calibri" w:cs="Arial"/>
          <w:szCs w:val="22"/>
        </w:rPr>
      </w:pPr>
      <w:r w:rsidRPr="00CE4D6E">
        <w:rPr>
          <w:rFonts w:ascii="Calibri" w:hAnsi="Calibri" w:cs="Arial"/>
          <w:szCs w:val="22"/>
        </w:rPr>
        <w:t>Zhotovitel je povinen zachovávat mlčenlivost o všech údajích, které jsou obsaženy v projektových, technických a realizačních podkladech, nebo o jiných skutečnostech, se kterými přijde při plnění této smlouvy do styku. Tyto údaje jsou objednatelem považovány za předmět obchodního tajemství ve smyslu ustanovení § 17 zákona č. 513/1991 Sb., obchodní zákoník ve znění pozdějších předpisů.</w:t>
      </w:r>
    </w:p>
    <w:p w:rsidR="00D22B26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III.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Cena za dílo a platební podmínky</w:t>
      </w:r>
    </w:p>
    <w:p w:rsidR="00D22B26" w:rsidRPr="004D3E85" w:rsidRDefault="00D22B26" w:rsidP="00D22B26">
      <w:pPr>
        <w:jc w:val="both"/>
        <w:rPr>
          <w:rFonts w:ascii="Calibri" w:hAnsi="Calibri" w:cs="Arial"/>
          <w:bCs/>
          <w:szCs w:val="22"/>
        </w:rPr>
      </w:pPr>
    </w:p>
    <w:p w:rsidR="00D22B26" w:rsidRPr="004D3E85" w:rsidRDefault="00D22B26" w:rsidP="00D22B26">
      <w:pPr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bCs/>
          <w:szCs w:val="22"/>
        </w:rPr>
      </w:pPr>
      <w:r w:rsidRPr="004D3E85">
        <w:rPr>
          <w:rFonts w:ascii="Calibri" w:hAnsi="Calibri"/>
          <w:szCs w:val="22"/>
        </w:rPr>
        <w:t>Cena za dílo byla stanovena nabídkovou cenou, kterou udal zhotovitel v nabídce podané do výběrového řízení, a která byla objednavatelem jakožto zadavatelem výběrového řízení vybrána jako nejvý</w:t>
      </w:r>
      <w:r>
        <w:rPr>
          <w:rFonts w:ascii="Calibri" w:hAnsi="Calibri"/>
          <w:szCs w:val="22"/>
        </w:rPr>
        <w:t>hodnější, a činí celkem bez DPH</w:t>
      </w:r>
      <w:r>
        <w:rPr>
          <w:rFonts w:ascii="Calibri" w:hAnsi="Calibri" w:cs="Arial"/>
          <w:bCs/>
          <w:szCs w:val="22"/>
        </w:rPr>
        <w:t xml:space="preserve"> ……….</w:t>
      </w:r>
      <w:r w:rsidRPr="004D3E85">
        <w:rPr>
          <w:rFonts w:ascii="Calibri" w:hAnsi="Calibri" w:cs="Arial"/>
          <w:bCs/>
          <w:szCs w:val="22"/>
        </w:rPr>
        <w:t xml:space="preserve">,- Kč a </w:t>
      </w:r>
      <w:r>
        <w:rPr>
          <w:rFonts w:ascii="Calibri" w:hAnsi="Calibri" w:cs="Arial"/>
          <w:bCs/>
          <w:szCs w:val="22"/>
        </w:rPr>
        <w:t>………..</w:t>
      </w:r>
      <w:r w:rsidRPr="004D3E85">
        <w:rPr>
          <w:rFonts w:ascii="Calibri" w:hAnsi="Calibri" w:cs="Arial"/>
          <w:bCs/>
          <w:szCs w:val="22"/>
        </w:rPr>
        <w:t>,- Kč včetně DPH.</w:t>
      </w:r>
    </w:p>
    <w:p w:rsidR="00D22B26" w:rsidRPr="004D3E85" w:rsidRDefault="00D22B26" w:rsidP="00D22B26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Tato cena, která zahrnuje veškeré náklady zhotovitele, je cenou nejvýše přípustnou a může být změněna jen v případě změny daňových předpisů. </w:t>
      </w:r>
    </w:p>
    <w:p w:rsidR="00D22B26" w:rsidRPr="004D3E85" w:rsidRDefault="00D22B26" w:rsidP="00D22B26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Zhotovitel vyúčtuje cenu za dílo fakturou, která musí mít náležitosti daňového dokladu v souladu se zákonem č. 235/2004 Sb., o dani z přidané hodnoty, ve znění pozdějších předpisů. S ohledem na archivační povinnost stanovenou v rámci operačního programu Vzdělání pro </w:t>
      </w:r>
      <w:r w:rsidRPr="004D3E85">
        <w:rPr>
          <w:rFonts w:ascii="Calibri" w:hAnsi="Calibri"/>
          <w:szCs w:val="22"/>
        </w:rPr>
        <w:lastRenderedPageBreak/>
        <w:t>konkurenceschopnost musí prodávající každou fakturu opatřit větou „</w:t>
      </w:r>
      <w:r w:rsidRPr="004D3E85">
        <w:rPr>
          <w:rFonts w:ascii="Calibri" w:hAnsi="Calibri"/>
          <w:b/>
          <w:szCs w:val="22"/>
        </w:rPr>
        <w:t>Zavazujeme se tento doklad archivovat do roku 2025</w:t>
      </w:r>
      <w:r w:rsidRPr="004D3E85">
        <w:rPr>
          <w:rFonts w:ascii="Calibri" w:hAnsi="Calibri"/>
          <w:szCs w:val="22"/>
        </w:rPr>
        <w:t>“. Faktura musí být doložena dokladem prokazujícím řádné splnění díla ze strany zhotovitele, tj. oboustranně podepsaným protokolem o předání a převzetí díla. Zhotovitel je oprávněn fakturu vystavit až po řádném provedení a předání díla objednavateli resp. převzetí díla objednavatelem. Zhotovitel je povinen fakturu objednavateli doručit prokazatelným způsobem.</w:t>
      </w:r>
    </w:p>
    <w:p w:rsidR="00D22B26" w:rsidRPr="004D3E85" w:rsidRDefault="00D22B26" w:rsidP="00D22B26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Faktura je splatná do 14 kalendářních dní ode dne doručení faktury objednavateli.</w:t>
      </w:r>
      <w:r w:rsidR="00943ECA">
        <w:rPr>
          <w:rFonts w:ascii="Calibri" w:hAnsi="Calibri"/>
          <w:szCs w:val="22"/>
        </w:rPr>
        <w:t xml:space="preserve"> </w:t>
      </w:r>
      <w:r w:rsidRPr="004D3E85">
        <w:rPr>
          <w:rFonts w:ascii="Calibri" w:hAnsi="Calibri"/>
          <w:szCs w:val="22"/>
        </w:rPr>
        <w:t xml:space="preserve">Námitky proti údajům uvedeným na faktuře může objednavatel uplatnit do konce lhůty její splatnosti s tím, že jí odešle zpět zhotoviteli s uvedením výhrad. Tímto okamžikem se </w:t>
      </w:r>
      <w:r w:rsidR="00943ECA">
        <w:rPr>
          <w:rFonts w:ascii="Calibri" w:hAnsi="Calibri"/>
          <w:szCs w:val="22"/>
        </w:rPr>
        <w:t>za</w:t>
      </w:r>
      <w:r w:rsidRPr="004D3E85">
        <w:rPr>
          <w:rFonts w:ascii="Calibri" w:hAnsi="Calibri"/>
          <w:szCs w:val="22"/>
        </w:rPr>
        <w:t>staví lhůta splatnosti a nová lhůta splatnosti běží od doručení opravené faktury objednavateli.</w:t>
      </w:r>
    </w:p>
    <w:p w:rsidR="00D22B26" w:rsidRPr="004D3E85" w:rsidRDefault="00D22B26" w:rsidP="00D22B26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Dnem zaplacení ceny (faktury) se rozumí den odepsání </w:t>
      </w:r>
      <w:r>
        <w:rPr>
          <w:rFonts w:ascii="Calibri" w:hAnsi="Calibri"/>
          <w:szCs w:val="22"/>
        </w:rPr>
        <w:t>částky</w:t>
      </w:r>
      <w:r w:rsidRPr="004D3E85">
        <w:rPr>
          <w:rFonts w:ascii="Calibri" w:hAnsi="Calibri"/>
          <w:szCs w:val="22"/>
        </w:rPr>
        <w:t xml:space="preserve"> z účtu objednavatele.</w:t>
      </w:r>
    </w:p>
    <w:p w:rsidR="00D22B26" w:rsidRPr="004D3E85" w:rsidRDefault="00D22B26" w:rsidP="00D22B26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Zhotovitel prohlašuje, že na díle neváznou práva třetí osoby.</w:t>
      </w:r>
    </w:p>
    <w:p w:rsidR="00D22B26" w:rsidRPr="004D3E85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IV.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Záruční a servisní podmínky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Nesplňuje-li dílo vlastnosti stanovené touto smlouvou a ustanovením § 560 Obchodního zákoníku, má vady. Za vady se považuje i dodání jiného díla, než určuje smlouva a vady v dokladech nutných k užívání díla.</w:t>
      </w:r>
    </w:p>
    <w:p w:rsidR="00D22B26" w:rsidRPr="004D3E85" w:rsidRDefault="00D22B26" w:rsidP="00D22B26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Zhotovitel nenese odpovědnost za vady, na něž se vztahuje záruka za jakost, jestliže tyto vady vznikly prokazatelným zaviněním objednavatele.</w:t>
      </w:r>
    </w:p>
    <w:p w:rsidR="00D22B26" w:rsidRPr="004D3E85" w:rsidRDefault="00D22B26" w:rsidP="00D22B26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Zár</w:t>
      </w:r>
      <w:r w:rsidR="00F71497">
        <w:rPr>
          <w:rFonts w:ascii="Calibri" w:hAnsi="Calibri"/>
          <w:szCs w:val="22"/>
        </w:rPr>
        <w:t>uční lhůta</w:t>
      </w:r>
      <w:r w:rsidRPr="004D3E85">
        <w:rPr>
          <w:rFonts w:ascii="Calibri" w:hAnsi="Calibri"/>
          <w:szCs w:val="22"/>
        </w:rPr>
        <w:t xml:space="preserve"> začíná běžet ode dne převzetí předmětu díla dle protokolu ve smyslu bodu II. 3 této Smlouvy. </w:t>
      </w:r>
    </w:p>
    <w:p w:rsidR="00D22B26" w:rsidRPr="004D3E85" w:rsidRDefault="00D22B26" w:rsidP="00D22B26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Objednavatel je povinen v souladu s příslušnými ustanoveními obchodního zákoníku bez zbytečného odkladu oznámit zhotoviteli zjištěné vady díla poté, co je při vynaložení odborné péče zjistil.</w:t>
      </w:r>
    </w:p>
    <w:p w:rsidR="00D22B26" w:rsidRPr="004D3E85" w:rsidRDefault="00D22B26" w:rsidP="00D22B26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V případě, že objednavatel v záruční době včas uplatní zjištěné závady na díle, je zhotovitel povinen vady odstranit ve lhůtě nejdéle do </w:t>
      </w:r>
      <w:r>
        <w:rPr>
          <w:rFonts w:ascii="Calibri" w:hAnsi="Calibri"/>
          <w:szCs w:val="22"/>
        </w:rPr>
        <w:t>14</w:t>
      </w:r>
      <w:r w:rsidRPr="004D3E85">
        <w:rPr>
          <w:rFonts w:ascii="Calibri" w:hAnsi="Calibri"/>
          <w:szCs w:val="22"/>
        </w:rPr>
        <w:t xml:space="preserve"> dnů.</w:t>
      </w:r>
      <w:r>
        <w:rPr>
          <w:rFonts w:ascii="Calibri" w:hAnsi="Calibri"/>
          <w:szCs w:val="22"/>
        </w:rPr>
        <w:t xml:space="preserve"> Prodloužení této lhůty je možné jen se souhlasem objednatele.</w:t>
      </w:r>
    </w:p>
    <w:p w:rsidR="00D22B26" w:rsidRPr="004D3E85" w:rsidRDefault="00D22B26" w:rsidP="00D22B26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Vady díla uplatňuje objednavatel na adrese zhotovitele. V případě sestav počítačů PC je servisní zásah prováděn v místě u objednatele a to do 1 pracovního dne od nahlášení závady.</w:t>
      </w:r>
    </w:p>
    <w:p w:rsidR="004E5F57" w:rsidRDefault="004E5F57" w:rsidP="00D22B26">
      <w:pPr>
        <w:jc w:val="center"/>
        <w:outlineLvl w:val="0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V.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Sankční ustanovení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</w:p>
    <w:p w:rsidR="00D22B26" w:rsidRDefault="00D22B26" w:rsidP="00D22B26">
      <w:pPr>
        <w:numPr>
          <w:ilvl w:val="0"/>
          <w:numId w:val="4"/>
        </w:numPr>
        <w:tabs>
          <w:tab w:val="clear" w:pos="72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>V případě prodlení zhotovitele s dodáním díla je zhotovitel povinen zaplatit objednavateli za každý započatý den prodlení smluvní pokutu ve výši 0,05 % z celkové ceny díla. Tato smluvní pokuta bude uplatněna formou slevy z ceny plnění.</w:t>
      </w:r>
    </w:p>
    <w:p w:rsidR="00D22B26" w:rsidRPr="00396211" w:rsidRDefault="00D22B26" w:rsidP="00D22B26">
      <w:pPr>
        <w:numPr>
          <w:ilvl w:val="0"/>
          <w:numId w:val="4"/>
        </w:numPr>
        <w:tabs>
          <w:tab w:val="clear" w:pos="720"/>
        </w:tabs>
        <w:ind w:left="360"/>
        <w:jc w:val="both"/>
        <w:rPr>
          <w:rFonts w:ascii="Calibri" w:hAnsi="Calibri"/>
          <w:szCs w:val="22"/>
        </w:rPr>
      </w:pPr>
      <w:r w:rsidRPr="00396211">
        <w:rPr>
          <w:rFonts w:ascii="Calibri" w:hAnsi="Calibri"/>
          <w:szCs w:val="22"/>
        </w:rPr>
        <w:t>V případě prodlení zhotovitele s nástupem na servisní zásah nebo s odstraněním závady díla je zhotovitel povinen zaplatit objednavateli za každý započatý den prodlení smluvní pokutu ve výši 0,05 % z celkové ceny díla. Smluvní pokuta je splatná na výzvu.</w:t>
      </w:r>
    </w:p>
    <w:p w:rsidR="00D22B26" w:rsidRPr="004D3E85" w:rsidRDefault="00D22B26" w:rsidP="00D22B26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V případě prodlení objednavatele se zaplacením ceny díla na základě řádně vystavené a doručené faktury - daňového dokladu, zavazuje se objednavatel zaplatit zhotoviteli úrok z prodlení ve výši 0,05 % z dlužné částky za každý den prodlení. 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</w:p>
    <w:p w:rsidR="00D22B26" w:rsidRPr="004D3E85" w:rsidRDefault="00D22B26" w:rsidP="00D22B26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VI.</w:t>
      </w:r>
    </w:p>
    <w:p w:rsidR="00D22B26" w:rsidRPr="004D3E85" w:rsidRDefault="00D22B26" w:rsidP="00D22B26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Závěrečná ustanovení</w:t>
      </w:r>
    </w:p>
    <w:p w:rsidR="00D22B26" w:rsidRPr="004D3E85" w:rsidRDefault="00D22B26" w:rsidP="00D22B26">
      <w:pPr>
        <w:jc w:val="both"/>
        <w:rPr>
          <w:rFonts w:ascii="Calibri" w:hAnsi="Calibri"/>
          <w:szCs w:val="22"/>
        </w:rPr>
      </w:pPr>
    </w:p>
    <w:p w:rsidR="00D22B26" w:rsidRPr="00470DED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Vzhledem k tomu, že je dodávka </w:t>
      </w:r>
      <w:r w:rsidRPr="004D3E85">
        <w:rPr>
          <w:rFonts w:ascii="Calibri" w:hAnsi="Calibri"/>
          <w:b/>
          <w:szCs w:val="22"/>
        </w:rPr>
        <w:t>„</w:t>
      </w:r>
      <w:r w:rsidR="004E5F57" w:rsidRPr="00F34C25">
        <w:rPr>
          <w:rFonts w:ascii="Calibri" w:hAnsi="Calibri" w:cs="Arial"/>
          <w:b/>
          <w:bCs/>
          <w:i/>
          <w:iCs/>
          <w:szCs w:val="22"/>
        </w:rPr>
        <w:t>Didaktická technika</w:t>
      </w:r>
      <w:r w:rsidRPr="004D3E85">
        <w:rPr>
          <w:rFonts w:ascii="Calibri" w:hAnsi="Calibri"/>
          <w:b/>
          <w:szCs w:val="22"/>
        </w:rPr>
        <w:t>“</w:t>
      </w:r>
      <w:r w:rsidRPr="004D3E85">
        <w:rPr>
          <w:rFonts w:ascii="Calibri" w:hAnsi="Calibri"/>
          <w:szCs w:val="22"/>
        </w:rPr>
        <w:t xml:space="preserve"> díla financována v rámci projektů registrační č.: </w:t>
      </w:r>
      <w:r w:rsidRPr="004D3E85">
        <w:rPr>
          <w:rFonts w:ascii="Calibri" w:hAnsi="Calibri" w:cs="Times New Roman,Bold"/>
          <w:bCs/>
          <w:szCs w:val="22"/>
        </w:rPr>
        <w:t>CZ.1.07/1.5.00/34.</w:t>
      </w:r>
      <w:r w:rsidRPr="004D3E85">
        <w:rPr>
          <w:rFonts w:ascii="Calibri" w:hAnsi="Calibri"/>
          <w:szCs w:val="22"/>
        </w:rPr>
        <w:t xml:space="preserve">0579, </w:t>
      </w:r>
      <w:r w:rsidRPr="004D3E85">
        <w:rPr>
          <w:rFonts w:ascii="Calibri" w:hAnsi="Calibri" w:cs="Times New Roman,Bold"/>
          <w:bCs/>
          <w:szCs w:val="22"/>
        </w:rPr>
        <w:t xml:space="preserve">s názvem projektu </w:t>
      </w:r>
      <w:r w:rsidRPr="004D3E85">
        <w:rPr>
          <w:rFonts w:ascii="Calibri" w:hAnsi="Calibri"/>
          <w:szCs w:val="22"/>
        </w:rPr>
        <w:t>Vzdělávací centrum pro podporu technických oborů a CZ</w:t>
      </w:r>
      <w:r w:rsidRPr="004D3E85">
        <w:rPr>
          <w:rFonts w:ascii="Calibri" w:hAnsi="Calibri" w:cs="Times New Roman,Bold"/>
          <w:bCs/>
          <w:szCs w:val="22"/>
        </w:rPr>
        <w:t>.</w:t>
      </w:r>
      <w:r>
        <w:rPr>
          <w:rFonts w:ascii="Calibri" w:hAnsi="Calibri" w:cs="Times New Roman,Bold"/>
          <w:bCs/>
          <w:szCs w:val="22"/>
        </w:rPr>
        <w:t>1.07/1.1</w:t>
      </w:r>
      <w:r w:rsidRPr="004D3E85">
        <w:rPr>
          <w:rFonts w:ascii="Calibri" w:hAnsi="Calibri" w:cs="Times New Roman,Bold"/>
          <w:bCs/>
          <w:szCs w:val="22"/>
        </w:rPr>
        <w:t>.</w:t>
      </w:r>
      <w:r>
        <w:rPr>
          <w:rFonts w:ascii="Calibri" w:hAnsi="Calibri" w:cs="Times New Roman,Bold"/>
          <w:bCs/>
          <w:szCs w:val="22"/>
        </w:rPr>
        <w:t>20/02</w:t>
      </w:r>
      <w:r w:rsidRPr="004D3E85">
        <w:rPr>
          <w:rFonts w:ascii="Calibri" w:hAnsi="Calibri" w:cs="Times New Roman,Bold"/>
          <w:bCs/>
          <w:szCs w:val="22"/>
        </w:rPr>
        <w:t>.</w:t>
      </w:r>
      <w:r>
        <w:rPr>
          <w:rFonts w:ascii="Calibri" w:hAnsi="Calibri" w:cs="Times New Roman,Bold"/>
          <w:bCs/>
          <w:szCs w:val="22"/>
        </w:rPr>
        <w:t>0071</w:t>
      </w:r>
      <w:r w:rsidRPr="004D3E85">
        <w:rPr>
          <w:rFonts w:ascii="Calibri" w:hAnsi="Calibri"/>
          <w:szCs w:val="22"/>
        </w:rPr>
        <w:t xml:space="preserve"> s názvem </w:t>
      </w:r>
      <w:r>
        <w:rPr>
          <w:rStyle w:val="datalabel"/>
          <w:rFonts w:ascii="Calibri" w:hAnsi="Calibri"/>
          <w:szCs w:val="22"/>
        </w:rPr>
        <w:t xml:space="preserve">Centrum vzdělávání techniků </w:t>
      </w:r>
      <w:r w:rsidRPr="004D3E85">
        <w:rPr>
          <w:rStyle w:val="datalabel"/>
          <w:rFonts w:ascii="Calibri" w:hAnsi="Calibri"/>
          <w:szCs w:val="22"/>
        </w:rPr>
        <w:t xml:space="preserve">a </w:t>
      </w:r>
      <w:r w:rsidRPr="004D3E85">
        <w:rPr>
          <w:rFonts w:ascii="Calibri" w:hAnsi="Calibri"/>
          <w:bCs/>
          <w:szCs w:val="22"/>
        </w:rPr>
        <w:t>CZ.1.07/1.3.43/02.0022 s</w:t>
      </w:r>
      <w:r w:rsidRPr="004D3E85">
        <w:rPr>
          <w:rFonts w:ascii="Calibri" w:hAnsi="Calibri"/>
          <w:szCs w:val="22"/>
        </w:rPr>
        <w:t xml:space="preserve"> </w:t>
      </w:r>
      <w:r w:rsidRPr="004D3E85">
        <w:rPr>
          <w:rFonts w:ascii="Calibri" w:hAnsi="Calibri"/>
          <w:bCs/>
          <w:szCs w:val="22"/>
        </w:rPr>
        <w:t>názvem</w:t>
      </w:r>
      <w:r w:rsidR="004E5F57">
        <w:rPr>
          <w:rFonts w:ascii="Calibri" w:hAnsi="Calibri"/>
          <w:bCs/>
          <w:szCs w:val="22"/>
        </w:rPr>
        <w:t xml:space="preserve"> projektu</w:t>
      </w:r>
      <w:r w:rsidRPr="004D3E85">
        <w:rPr>
          <w:rFonts w:ascii="Calibri" w:hAnsi="Calibri"/>
          <w:bCs/>
          <w:szCs w:val="22"/>
        </w:rPr>
        <w:t xml:space="preserve"> </w:t>
      </w:r>
      <w:r w:rsidRPr="004D3E85">
        <w:rPr>
          <w:rStyle w:val="datalabel"/>
          <w:rFonts w:ascii="Calibri" w:hAnsi="Calibri"/>
          <w:szCs w:val="22"/>
        </w:rPr>
        <w:t>Vzdělávání pro konkurenceschopnost pedagogů</w:t>
      </w:r>
      <w:r w:rsidRPr="004D3E85">
        <w:rPr>
          <w:rFonts w:ascii="Calibri" w:hAnsi="Calibri"/>
          <w:szCs w:val="22"/>
        </w:rPr>
        <w:t xml:space="preserve"> z finančních prostředků Evropské unie, </w:t>
      </w:r>
      <w:r w:rsidRPr="00470DED">
        <w:rPr>
          <w:rFonts w:ascii="Calibri" w:hAnsi="Calibri"/>
          <w:szCs w:val="22"/>
        </w:rPr>
        <w:t xml:space="preserve">je </w:t>
      </w:r>
      <w:r>
        <w:rPr>
          <w:rFonts w:ascii="Calibri" w:hAnsi="Calibri"/>
          <w:szCs w:val="22"/>
        </w:rPr>
        <w:t>prodávající</w:t>
      </w:r>
      <w:r w:rsidRPr="00470DED">
        <w:rPr>
          <w:rFonts w:ascii="Calibri" w:hAnsi="Calibri"/>
          <w:szCs w:val="22"/>
        </w:rPr>
        <w:t xml:space="preserve"> povinen umožnit osobám oprávněným k výkonu kontroly projektu, </w:t>
      </w:r>
      <w:r w:rsidRPr="00470DED">
        <w:rPr>
          <w:rFonts w:ascii="Calibri" w:hAnsi="Calibri" w:cs="Arial"/>
        </w:rPr>
        <w:t xml:space="preserve">Oprávněné osoby k provádění kontrol </w:t>
      </w:r>
      <w:r>
        <w:rPr>
          <w:rFonts w:ascii="Calibri" w:hAnsi="Calibri" w:cs="Arial"/>
        </w:rPr>
        <w:t>jako je</w:t>
      </w:r>
      <w:r w:rsidRPr="00470DED">
        <w:rPr>
          <w:rFonts w:ascii="Calibri" w:hAnsi="Calibri" w:cs="Arial"/>
        </w:rPr>
        <w:t xml:space="preserve"> MŠMT, Nejvyšší kontrolní úřad, Evropská komise a Evropský účetní dvůr,</w:t>
      </w:r>
      <w:r w:rsidRPr="00470DED">
        <w:rPr>
          <w:rFonts w:ascii="Calibri" w:hAnsi="Calibri"/>
        </w:rPr>
        <w:t xml:space="preserve"> </w:t>
      </w:r>
      <w:r w:rsidRPr="00470DED">
        <w:rPr>
          <w:rFonts w:ascii="Calibri" w:hAnsi="Calibri" w:cs="Arial"/>
        </w:rPr>
        <w:t>popřípadě další org</w:t>
      </w:r>
      <w:r>
        <w:rPr>
          <w:rFonts w:ascii="Calibri" w:hAnsi="Calibri" w:cs="Arial"/>
        </w:rPr>
        <w:t xml:space="preserve">ány oprávněné k výkonu kontroly </w:t>
      </w:r>
      <w:r w:rsidRPr="00470DED">
        <w:rPr>
          <w:rFonts w:ascii="Calibri" w:hAnsi="Calibri"/>
          <w:szCs w:val="22"/>
        </w:rPr>
        <w:t>provést kontrolu dokladů souvisejících s plněním zakázky a dále je povinen uchovat účetní záznamy po dobu stanovenou podmínkami pro archivaci v rámci operačního programu Vzdělávání pro konkurenceschopnost, tj. do roku 2025.</w:t>
      </w:r>
    </w:p>
    <w:p w:rsidR="00D22B26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Ve všech ostatních záležitostech neupravených touto smlouvou se vzájemný vztah obou smluvních stran řídí příslušnými ustanoveními obchodního zákoníku a ostatních právních předpisů platných na území České republiky.</w:t>
      </w:r>
    </w:p>
    <w:p w:rsidR="00D22B26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 xml:space="preserve">Nedílnou součástí této smlouvy je „Příloha č. 1 – Krycí list nabídky“. </w:t>
      </w:r>
    </w:p>
    <w:p w:rsidR="00D22B26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V případě sporu se smluvní strany pokusí dosáhnout vyřešení sporu mimosoudním jednáním. Jestliže během takového jednání nebude shody dosaženo, každá ze smluvních stran má právo obrátit se na příslušný soud.</w:t>
      </w:r>
      <w:r>
        <w:rPr>
          <w:rFonts w:ascii="Calibri" w:hAnsi="Calibri"/>
          <w:szCs w:val="22"/>
        </w:rPr>
        <w:t xml:space="preserve"> </w:t>
      </w:r>
      <w:r w:rsidRPr="00396211">
        <w:rPr>
          <w:rFonts w:ascii="Calibri" w:hAnsi="Calibri"/>
          <w:szCs w:val="22"/>
        </w:rPr>
        <w:t>Smluvní strany se dohodly, že příslušným soudem k řešení sporů z této smlouvy vzešlých je obecný soud objednatele.</w:t>
      </w:r>
    </w:p>
    <w:p w:rsidR="00D22B26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Veškeré změny a doplňky k této smlouvě jsou možné po vzájemné dohodě obou smluvních stran, a to výhradně písemně ve formě číslovaných dodatků.</w:t>
      </w:r>
    </w:p>
    <w:p w:rsidR="00D22B26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 xml:space="preserve">Obě smluvní strany potvrzují, že tato smlouva byla uzavřena svobodně a vážně, na základě projevené vůle obou smluvních stran, že souhlasí s jejím obsahem a že tato smlouva nebyla ujednána v tísni ani za jinak jednostranně nevýhodných podmínek. </w:t>
      </w:r>
      <w:r w:rsidRPr="00F85688">
        <w:rPr>
          <w:rFonts w:ascii="Calibri" w:hAnsi="Calibri" w:cs="Arial"/>
          <w:szCs w:val="22"/>
        </w:rPr>
        <w:t>Na důkaz tohoto tvrzení smluvní strany připojují níže své podpisy.</w:t>
      </w:r>
    </w:p>
    <w:p w:rsidR="00D22B26" w:rsidRPr="00F85688" w:rsidRDefault="00D22B26" w:rsidP="00D22B26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Smlouva se vyhotovuje ve dvou stejnopisech po jednom pro každou ze smluvních stran.</w:t>
      </w:r>
    </w:p>
    <w:tbl>
      <w:tblPr>
        <w:tblW w:w="0" w:type="auto"/>
        <w:tblLook w:val="01E0"/>
      </w:tblPr>
      <w:tblGrid>
        <w:gridCol w:w="4606"/>
        <w:gridCol w:w="4606"/>
      </w:tblGrid>
      <w:tr w:rsidR="00D22B26" w:rsidRPr="004D3E85" w:rsidTr="009E0071">
        <w:tc>
          <w:tcPr>
            <w:tcW w:w="4606" w:type="dxa"/>
          </w:tcPr>
          <w:p w:rsidR="00D22B26" w:rsidRDefault="00D22B26" w:rsidP="009E0071">
            <w:pPr>
              <w:jc w:val="center"/>
              <w:rPr>
                <w:rFonts w:ascii="Calibri" w:hAnsi="Calibri"/>
              </w:rPr>
            </w:pPr>
          </w:p>
          <w:p w:rsidR="00D22B26" w:rsidRPr="004D3E85" w:rsidRDefault="00D22B26" w:rsidP="009E0071">
            <w:pPr>
              <w:jc w:val="center"/>
              <w:rPr>
                <w:rFonts w:ascii="Calibri" w:hAnsi="Calibri"/>
              </w:rPr>
            </w:pPr>
          </w:p>
          <w:p w:rsidR="00D22B26" w:rsidRPr="004D3E85" w:rsidRDefault="00D22B26" w:rsidP="009E0071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V …………………..  dne …………</w:t>
            </w:r>
          </w:p>
          <w:p w:rsidR="00D22B26" w:rsidRPr="00F446D9" w:rsidRDefault="00D22B26" w:rsidP="009E0071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F75334" w:rsidRPr="00F446D9" w:rsidRDefault="00F75334" w:rsidP="009E0071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D22B26" w:rsidRPr="00F446D9" w:rsidRDefault="00D22B26" w:rsidP="009E0071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D22B26" w:rsidRPr="004D3E85" w:rsidRDefault="00D22B26" w:rsidP="009E0071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………………………………</w:t>
            </w:r>
          </w:p>
          <w:p w:rsidR="00D22B26" w:rsidRPr="004D3E85" w:rsidRDefault="00D22B26" w:rsidP="009E0071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za zhotovitele</w:t>
            </w:r>
          </w:p>
        </w:tc>
        <w:tc>
          <w:tcPr>
            <w:tcW w:w="4606" w:type="dxa"/>
          </w:tcPr>
          <w:p w:rsidR="00D22B26" w:rsidRDefault="00D22B26" w:rsidP="009E0071">
            <w:pPr>
              <w:jc w:val="center"/>
              <w:rPr>
                <w:rFonts w:ascii="Calibri" w:hAnsi="Calibri"/>
              </w:rPr>
            </w:pPr>
          </w:p>
          <w:p w:rsidR="00D22B26" w:rsidRDefault="00D22B26" w:rsidP="009E0071">
            <w:pPr>
              <w:jc w:val="center"/>
              <w:rPr>
                <w:rFonts w:ascii="Calibri" w:hAnsi="Calibri"/>
              </w:rPr>
            </w:pPr>
          </w:p>
          <w:p w:rsidR="00D22B26" w:rsidRPr="004D3E85" w:rsidRDefault="00D22B26" w:rsidP="009E0071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V Dobrušce dne …………….</w:t>
            </w:r>
          </w:p>
          <w:p w:rsidR="00D22B26" w:rsidRPr="00F446D9" w:rsidRDefault="00D22B26" w:rsidP="009E0071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F75334" w:rsidRPr="00F446D9" w:rsidRDefault="00F75334" w:rsidP="009E0071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D22B26" w:rsidRPr="00F446D9" w:rsidRDefault="00D22B26" w:rsidP="009E0071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D22B26" w:rsidRPr="004D3E85" w:rsidRDefault="00D22B26" w:rsidP="009E0071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………………………………</w:t>
            </w:r>
          </w:p>
          <w:p w:rsidR="00D22B26" w:rsidRPr="004D3E85" w:rsidRDefault="00D22B26" w:rsidP="009E0071">
            <w:pPr>
              <w:spacing w:before="0"/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Ing. Vladimír Voborník,</w:t>
            </w:r>
          </w:p>
          <w:p w:rsidR="00D22B26" w:rsidRPr="004D3E85" w:rsidRDefault="00D22B26" w:rsidP="009E0071">
            <w:pPr>
              <w:spacing w:before="0"/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ředitel školy</w:t>
            </w:r>
          </w:p>
          <w:p w:rsidR="00D22B26" w:rsidRPr="004D3E85" w:rsidRDefault="00D22B26" w:rsidP="009E0071">
            <w:pPr>
              <w:spacing w:before="0"/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za objednavatele</w:t>
            </w:r>
          </w:p>
        </w:tc>
      </w:tr>
    </w:tbl>
    <w:p w:rsidR="002E7636" w:rsidRPr="00F446D9" w:rsidRDefault="002E7636" w:rsidP="00D22B26">
      <w:pPr>
        <w:rPr>
          <w:sz w:val="12"/>
          <w:szCs w:val="12"/>
        </w:rPr>
      </w:pPr>
    </w:p>
    <w:sectPr w:rsidR="002E7636" w:rsidRPr="00F446D9" w:rsidSect="00FB021E">
      <w:headerReference w:type="default" r:id="rId7"/>
      <w:footerReference w:type="default" r:id="rId8"/>
      <w:pgSz w:w="11906" w:h="16838" w:code="9"/>
      <w:pgMar w:top="1418" w:right="1418" w:bottom="1418" w:left="1418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A09" w:rsidRDefault="00FC2A09" w:rsidP="004D7014">
      <w:r>
        <w:separator/>
      </w:r>
    </w:p>
  </w:endnote>
  <w:endnote w:type="continuationSeparator" w:id="0">
    <w:p w:rsidR="00FC2A09" w:rsidRDefault="00FC2A09" w:rsidP="004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  <w:szCs w:val="20"/>
      </w:rPr>
      <w:id w:val="13469240"/>
      <w:docPartObj>
        <w:docPartGallery w:val="Page Numbers (Bottom of Page)"/>
        <w:docPartUnique/>
      </w:docPartObj>
    </w:sdtPr>
    <w:sdtEndPr>
      <w:rPr>
        <w:rFonts w:ascii="Tahoma" w:hAnsi="Tahoma"/>
        <w:sz w:val="22"/>
        <w:szCs w:val="24"/>
      </w:rPr>
    </w:sdtEndPr>
    <w:sdtContent>
      <w:p w:rsidR="00F75334" w:rsidRDefault="007B7200">
        <w:pPr>
          <w:pStyle w:val="Zpat"/>
          <w:jc w:val="center"/>
        </w:pPr>
        <w:r w:rsidRPr="00F75334">
          <w:rPr>
            <w:rFonts w:asciiTheme="minorHAnsi" w:hAnsiTheme="minorHAnsi"/>
            <w:sz w:val="20"/>
            <w:szCs w:val="20"/>
          </w:rPr>
          <w:fldChar w:fldCharType="begin"/>
        </w:r>
        <w:r w:rsidR="00F75334" w:rsidRPr="00F75334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F75334">
          <w:rPr>
            <w:rFonts w:asciiTheme="minorHAnsi" w:hAnsiTheme="minorHAnsi"/>
            <w:sz w:val="20"/>
            <w:szCs w:val="20"/>
          </w:rPr>
          <w:fldChar w:fldCharType="separate"/>
        </w:r>
        <w:r w:rsidR="006334C9">
          <w:rPr>
            <w:rFonts w:asciiTheme="minorHAnsi" w:hAnsiTheme="minorHAnsi"/>
            <w:noProof/>
            <w:sz w:val="20"/>
            <w:szCs w:val="20"/>
          </w:rPr>
          <w:t>1</w:t>
        </w:r>
        <w:r w:rsidRPr="00F7533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943ECA" w:rsidRDefault="00943E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A09" w:rsidRDefault="00FC2A09" w:rsidP="004D7014">
      <w:r>
        <w:separator/>
      </w:r>
    </w:p>
  </w:footnote>
  <w:footnote w:type="continuationSeparator" w:id="0">
    <w:p w:rsidR="00FC2A09" w:rsidRDefault="00FC2A09" w:rsidP="004D7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1033145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235F"/>
    <w:multiLevelType w:val="hybridMultilevel"/>
    <w:tmpl w:val="6D0270B8"/>
    <w:lvl w:ilvl="0" w:tplc="38D0E3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24084"/>
    <w:multiLevelType w:val="hybridMultilevel"/>
    <w:tmpl w:val="A0405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22536"/>
    <w:multiLevelType w:val="hybridMultilevel"/>
    <w:tmpl w:val="931AF1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EC49A9"/>
    <w:multiLevelType w:val="hybridMultilevel"/>
    <w:tmpl w:val="2DFA1C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E23EE"/>
    <w:multiLevelType w:val="hybridMultilevel"/>
    <w:tmpl w:val="40E85B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61217C"/>
    <w:multiLevelType w:val="hybridMultilevel"/>
    <w:tmpl w:val="0A3E3904"/>
    <w:lvl w:ilvl="0" w:tplc="4F386AF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7B385F"/>
    <w:multiLevelType w:val="hybridMultilevel"/>
    <w:tmpl w:val="3A2641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A5C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DC2383"/>
    <w:multiLevelType w:val="hybridMultilevel"/>
    <w:tmpl w:val="39C492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24380"/>
    <w:multiLevelType w:val="hybridMultilevel"/>
    <w:tmpl w:val="775A1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1039D9"/>
    <w:rsid w:val="00123515"/>
    <w:rsid w:val="00174A15"/>
    <w:rsid w:val="001E119A"/>
    <w:rsid w:val="002E7636"/>
    <w:rsid w:val="00331470"/>
    <w:rsid w:val="004275DF"/>
    <w:rsid w:val="004B68CA"/>
    <w:rsid w:val="004D7014"/>
    <w:rsid w:val="004E5F57"/>
    <w:rsid w:val="004F49E0"/>
    <w:rsid w:val="005B16C6"/>
    <w:rsid w:val="00621BAF"/>
    <w:rsid w:val="006306B3"/>
    <w:rsid w:val="006334C9"/>
    <w:rsid w:val="006A5C0E"/>
    <w:rsid w:val="007B7200"/>
    <w:rsid w:val="008F6250"/>
    <w:rsid w:val="00906F20"/>
    <w:rsid w:val="00943ECA"/>
    <w:rsid w:val="00970DD1"/>
    <w:rsid w:val="009E213D"/>
    <w:rsid w:val="00A36C37"/>
    <w:rsid w:val="00A56ED0"/>
    <w:rsid w:val="00A950B2"/>
    <w:rsid w:val="00A971A2"/>
    <w:rsid w:val="00AE1B6D"/>
    <w:rsid w:val="00AF748D"/>
    <w:rsid w:val="00B01385"/>
    <w:rsid w:val="00B17D40"/>
    <w:rsid w:val="00B527D9"/>
    <w:rsid w:val="00CD6312"/>
    <w:rsid w:val="00D22B26"/>
    <w:rsid w:val="00D3171E"/>
    <w:rsid w:val="00D40256"/>
    <w:rsid w:val="00DA1D6B"/>
    <w:rsid w:val="00E164AD"/>
    <w:rsid w:val="00E17637"/>
    <w:rsid w:val="00E52006"/>
    <w:rsid w:val="00E62B32"/>
    <w:rsid w:val="00E74E32"/>
    <w:rsid w:val="00F446D9"/>
    <w:rsid w:val="00F46C91"/>
    <w:rsid w:val="00F71497"/>
    <w:rsid w:val="00F75334"/>
    <w:rsid w:val="00FA4E1E"/>
    <w:rsid w:val="00FB021E"/>
    <w:rsid w:val="00FC2A09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0E"/>
    <w:pPr>
      <w:spacing w:before="120" w:after="0" w:line="240" w:lineRule="auto"/>
    </w:pPr>
    <w:rPr>
      <w:rFonts w:ascii="Tahoma" w:eastAsia="Times New Roman" w:hAnsi="Tahoma" w:cs="Times New Roman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ind w:left="708"/>
    </w:pPr>
    <w:rPr>
      <w:rFonts w:ascii="Calibri" w:hAnsi="Calibri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unhideWhenUsed/>
    <w:rsid w:val="004D7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7014"/>
  </w:style>
  <w:style w:type="paragraph" w:styleId="Zkladntext">
    <w:name w:val="Body Text"/>
    <w:basedOn w:val="Normln"/>
    <w:link w:val="ZkladntextChar"/>
    <w:rsid w:val="006A5C0E"/>
    <w:pPr>
      <w:spacing w:before="0"/>
    </w:pPr>
    <w:rPr>
      <w:rFonts w:ascii="Verdana" w:hAnsi="Verdana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A5C0E"/>
    <w:rPr>
      <w:rFonts w:ascii="Verdana" w:eastAsia="Times New Roman" w:hAnsi="Verdana" w:cs="Times New Roman"/>
      <w:sz w:val="18"/>
      <w:szCs w:val="24"/>
      <w:lang w:eastAsia="cs-CZ"/>
    </w:rPr>
  </w:style>
  <w:style w:type="paragraph" w:customStyle="1" w:styleId="Normodsaz">
    <w:name w:val="Norm.odsaz."/>
    <w:basedOn w:val="Normln"/>
    <w:rsid w:val="00D22B26"/>
    <w:pPr>
      <w:tabs>
        <w:tab w:val="num" w:pos="1440"/>
      </w:tabs>
      <w:spacing w:before="0"/>
      <w:ind w:left="936" w:hanging="576"/>
      <w:jc w:val="both"/>
    </w:pPr>
    <w:rPr>
      <w:rFonts w:ascii="Times New Roman" w:hAnsi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Hana Voborníková</cp:lastModifiedBy>
  <cp:revision>2</cp:revision>
  <dcterms:created xsi:type="dcterms:W3CDTF">2013-04-29T13:25:00Z</dcterms:created>
  <dcterms:modified xsi:type="dcterms:W3CDTF">2013-04-29T13:25:00Z</dcterms:modified>
</cp:coreProperties>
</file>